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5443" w14:textId="111B0D4F" w:rsidR="0004606C" w:rsidRDefault="295B78E2" w:rsidP="5CE57541">
      <w:pPr>
        <w:spacing w:line="276" w:lineRule="auto"/>
        <w:jc w:val="center"/>
      </w:pPr>
      <w:bookmarkStart w:id="0" w:name="_GoBack"/>
      <w:bookmarkEnd w:id="0"/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MINUTES CASA BOARD OF DIRECTORS MEETING, </w:t>
      </w:r>
      <w:r w:rsidR="007B46F3">
        <w:rPr>
          <w:rFonts w:ascii="Calibri" w:eastAsia="Calibri" w:hAnsi="Calibri" w:cs="Calibri"/>
          <w:b/>
          <w:bCs/>
          <w:sz w:val="28"/>
          <w:szCs w:val="28"/>
        </w:rPr>
        <w:t>JANUARY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8D1DCF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7B46F3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295B78E2"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7B46F3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35F65825" w14:textId="4D74DA2F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PLACE: </w:t>
      </w:r>
      <w:r w:rsidR="007B46F3">
        <w:rPr>
          <w:rFonts w:ascii="Calibri" w:eastAsia="Calibri" w:hAnsi="Calibri" w:cs="Calibri"/>
          <w:b/>
          <w:bCs/>
          <w:sz w:val="28"/>
          <w:szCs w:val="28"/>
        </w:rPr>
        <w:t xml:space="preserve">HYBRID:  </w:t>
      </w:r>
      <w:r w:rsidR="002602EA">
        <w:rPr>
          <w:rFonts w:ascii="Calibri" w:eastAsia="Calibri" w:hAnsi="Calibri" w:cs="Calibri"/>
          <w:b/>
          <w:bCs/>
          <w:sz w:val="28"/>
          <w:szCs w:val="28"/>
        </w:rPr>
        <w:t>CASA OFFICE and</w:t>
      </w:r>
      <w:r w:rsidRPr="5CE5754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 xml:space="preserve">VIRTUAL </w:t>
      </w:r>
      <w:r w:rsidR="00B5342B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2F5447">
        <w:rPr>
          <w:rFonts w:ascii="Calibri" w:eastAsia="Calibri" w:hAnsi="Calibri" w:cs="Calibri"/>
          <w:b/>
          <w:bCs/>
          <w:sz w:val="28"/>
          <w:szCs w:val="28"/>
        </w:rPr>
        <w:t>VIA ZOOM</w:t>
      </w:r>
      <w:r w:rsidR="00B5342B"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14:paraId="2A87C0C2" w14:textId="04E81805" w:rsidR="0004606C" w:rsidRDefault="5CE57541" w:rsidP="5CE57541">
      <w:pPr>
        <w:spacing w:line="276" w:lineRule="auto"/>
        <w:jc w:val="center"/>
      </w:pPr>
      <w:r w:rsidRPr="5CE57541">
        <w:rPr>
          <w:rFonts w:ascii="Calibri" w:eastAsia="Calibri" w:hAnsi="Calibri" w:cs="Calibri"/>
          <w:b/>
          <w:bCs/>
          <w:sz w:val="28"/>
          <w:szCs w:val="28"/>
        </w:rPr>
        <w:t>TIME OF BOARD MEETING: 6:00 PM</w:t>
      </w:r>
    </w:p>
    <w:p w14:paraId="27C35E41" w14:textId="540640D4" w:rsidR="0004606C" w:rsidRDefault="295B78E2" w:rsidP="307C32C6">
      <w:pPr>
        <w:spacing w:line="276" w:lineRule="auto"/>
      </w:pPr>
      <w:r w:rsidRPr="295B78E2">
        <w:rPr>
          <w:rFonts w:ascii="Calibri" w:eastAsia="Calibri" w:hAnsi="Calibri" w:cs="Calibri"/>
          <w:b/>
          <w:bCs/>
        </w:rPr>
        <w:t xml:space="preserve">PRESENT:   </w:t>
      </w:r>
      <w:r w:rsidR="002F5447" w:rsidRPr="295B78E2">
        <w:rPr>
          <w:rFonts w:ascii="Calibri" w:eastAsia="Calibri" w:hAnsi="Calibri" w:cs="Calibri"/>
          <w:b/>
          <w:bCs/>
        </w:rPr>
        <w:t xml:space="preserve">Brandon </w:t>
      </w:r>
      <w:proofErr w:type="spellStart"/>
      <w:r w:rsidR="002F5447" w:rsidRPr="295B78E2">
        <w:rPr>
          <w:rFonts w:ascii="Calibri" w:eastAsia="Calibri" w:hAnsi="Calibri" w:cs="Calibri"/>
          <w:b/>
          <w:bCs/>
        </w:rPr>
        <w:t>Moonier</w:t>
      </w:r>
      <w:proofErr w:type="spellEnd"/>
      <w:r w:rsidR="002F5447" w:rsidRPr="295B78E2">
        <w:rPr>
          <w:rFonts w:ascii="Calibri" w:eastAsia="Calibri" w:hAnsi="Calibri" w:cs="Calibri"/>
          <w:b/>
          <w:bCs/>
        </w:rPr>
        <w:t>;</w:t>
      </w:r>
      <w:r w:rsidR="001F781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B2DA5" w:rsidRPr="295B78E2">
        <w:rPr>
          <w:rFonts w:ascii="Calibri" w:eastAsia="Calibri" w:hAnsi="Calibri" w:cs="Calibri"/>
          <w:b/>
          <w:bCs/>
        </w:rPr>
        <w:t>Retta</w:t>
      </w:r>
      <w:proofErr w:type="spellEnd"/>
      <w:r w:rsidR="00CB2DA5" w:rsidRPr="295B78E2">
        <w:rPr>
          <w:rFonts w:ascii="Calibri" w:eastAsia="Calibri" w:hAnsi="Calibri" w:cs="Calibri"/>
          <w:b/>
          <w:bCs/>
        </w:rPr>
        <w:t xml:space="preserve"> “Susan” </w:t>
      </w:r>
      <w:proofErr w:type="spellStart"/>
      <w:r w:rsidR="00CB2DA5" w:rsidRPr="295B78E2">
        <w:rPr>
          <w:rFonts w:ascii="Calibri" w:eastAsia="Calibri" w:hAnsi="Calibri" w:cs="Calibri"/>
          <w:b/>
          <w:bCs/>
        </w:rPr>
        <w:t>Tuggle</w:t>
      </w:r>
      <w:proofErr w:type="spellEnd"/>
      <w:r w:rsidR="00696DB7">
        <w:rPr>
          <w:rFonts w:ascii="Calibri" w:eastAsia="Calibri" w:hAnsi="Calibri" w:cs="Calibri"/>
          <w:b/>
          <w:bCs/>
        </w:rPr>
        <w:t xml:space="preserve"> (via Zoom)</w:t>
      </w:r>
      <w:r w:rsidR="00CB2DA5">
        <w:rPr>
          <w:rFonts w:ascii="Calibri" w:eastAsia="Calibri" w:hAnsi="Calibri" w:cs="Calibri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 xml:space="preserve">Tammy </w:t>
      </w:r>
      <w:proofErr w:type="spellStart"/>
      <w:r w:rsidRPr="295B78E2">
        <w:rPr>
          <w:rFonts w:ascii="Calibri" w:eastAsia="Calibri" w:hAnsi="Calibri" w:cs="Calibri"/>
          <w:b/>
          <w:bCs/>
        </w:rPr>
        <w:t>Ablan</w:t>
      </w:r>
      <w:proofErr w:type="spellEnd"/>
      <w:r w:rsidR="007B46F3">
        <w:rPr>
          <w:rFonts w:ascii="Calibri" w:eastAsia="Calibri" w:hAnsi="Calibri" w:cs="Calibri"/>
          <w:b/>
          <w:bCs/>
        </w:rPr>
        <w:t xml:space="preserve"> (via Zoom)</w:t>
      </w:r>
      <w:r w:rsidRPr="295B78E2">
        <w:rPr>
          <w:rFonts w:ascii="Calibri" w:eastAsia="Calibri" w:hAnsi="Calibri" w:cs="Calibri"/>
          <w:b/>
          <w:bCs/>
        </w:rPr>
        <w:t>;</w:t>
      </w:r>
      <w:r w:rsidR="00B07BDE">
        <w:rPr>
          <w:rFonts w:eastAsiaTheme="minorEastAsia"/>
          <w:b/>
          <w:bCs/>
        </w:rPr>
        <w:t xml:space="preserve"> </w:t>
      </w:r>
      <w:r w:rsidR="006E1B61" w:rsidRPr="295B78E2">
        <w:rPr>
          <w:rFonts w:ascii="Calibri" w:eastAsia="Calibri" w:hAnsi="Calibri" w:cs="Calibri"/>
          <w:b/>
          <w:bCs/>
        </w:rPr>
        <w:t>Steve Williams</w:t>
      </w:r>
      <w:r w:rsidR="006E1B61">
        <w:rPr>
          <w:rFonts w:ascii="Calibri" w:eastAsia="Calibri" w:hAnsi="Calibri" w:cs="Calibri"/>
          <w:b/>
          <w:bCs/>
        </w:rPr>
        <w:t>;</w:t>
      </w:r>
      <w:r w:rsidR="006E1B61" w:rsidRPr="0042545B">
        <w:rPr>
          <w:rFonts w:eastAsiaTheme="minorEastAsia"/>
          <w:b/>
          <w:bCs/>
        </w:rPr>
        <w:t xml:space="preserve"> </w:t>
      </w:r>
      <w:r w:rsidR="00B07BDE" w:rsidRPr="0042545B">
        <w:rPr>
          <w:rFonts w:eastAsiaTheme="minorEastAsia"/>
          <w:b/>
          <w:bCs/>
        </w:rPr>
        <w:t>Mary Thomasson</w:t>
      </w:r>
      <w:r w:rsidR="00B07BDE">
        <w:rPr>
          <w:rFonts w:eastAsiaTheme="minorEastAsia"/>
          <w:b/>
          <w:bCs/>
        </w:rPr>
        <w:t xml:space="preserve">; </w:t>
      </w:r>
      <w:r w:rsidR="001F7810" w:rsidRPr="0042545B">
        <w:rPr>
          <w:rFonts w:eastAsiaTheme="minorEastAsia"/>
          <w:b/>
          <w:bCs/>
        </w:rPr>
        <w:t xml:space="preserve">Margie </w:t>
      </w:r>
      <w:proofErr w:type="spellStart"/>
      <w:r w:rsidR="001F7810" w:rsidRPr="0042545B">
        <w:rPr>
          <w:rFonts w:eastAsiaTheme="minorEastAsia"/>
          <w:b/>
          <w:bCs/>
        </w:rPr>
        <w:t>Passmore</w:t>
      </w:r>
      <w:proofErr w:type="spellEnd"/>
      <w:r w:rsidR="001F7810">
        <w:rPr>
          <w:rFonts w:ascii="Calibri" w:eastAsia="Calibri" w:hAnsi="Calibri" w:cs="Calibri"/>
          <w:b/>
          <w:bCs/>
        </w:rPr>
        <w:t xml:space="preserve">; </w:t>
      </w:r>
      <w:r w:rsidRPr="295B78E2">
        <w:rPr>
          <w:rFonts w:ascii="Calibri" w:eastAsia="Calibri" w:hAnsi="Calibri" w:cs="Calibri"/>
          <w:b/>
          <w:bCs/>
        </w:rPr>
        <w:t xml:space="preserve">and Alicia </w:t>
      </w:r>
      <w:proofErr w:type="spellStart"/>
      <w:r w:rsidRPr="295B78E2">
        <w:rPr>
          <w:rFonts w:ascii="Calibri" w:eastAsia="Calibri" w:hAnsi="Calibri" w:cs="Calibri"/>
          <w:b/>
          <w:bCs/>
        </w:rPr>
        <w:t>Knickman</w:t>
      </w:r>
      <w:proofErr w:type="spellEnd"/>
      <w:r w:rsidRPr="295B78E2">
        <w:rPr>
          <w:rFonts w:ascii="Calibri" w:eastAsia="Calibri" w:hAnsi="Calibri" w:cs="Calibri"/>
          <w:b/>
          <w:bCs/>
        </w:rPr>
        <w:t>, Executive Director</w:t>
      </w:r>
      <w:r w:rsidR="00C83EE1">
        <w:rPr>
          <w:rFonts w:ascii="Calibri" w:eastAsia="Calibri" w:hAnsi="Calibri" w:cs="Calibri"/>
          <w:b/>
          <w:bCs/>
        </w:rPr>
        <w:t xml:space="preserve"> </w:t>
      </w:r>
    </w:p>
    <w:p w14:paraId="2EC45E7A" w14:textId="40F39359" w:rsidR="5512FC05" w:rsidRDefault="295B78E2" w:rsidP="5512FC05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 xml:space="preserve">Excused:  </w:t>
      </w:r>
      <w:r w:rsidR="00696DB7" w:rsidRPr="295B78E2">
        <w:rPr>
          <w:rFonts w:ascii="Calibri" w:eastAsia="Calibri" w:hAnsi="Calibri" w:cs="Calibri"/>
          <w:b/>
          <w:bCs/>
        </w:rPr>
        <w:t xml:space="preserve">Sara </w:t>
      </w:r>
      <w:proofErr w:type="spellStart"/>
      <w:r w:rsidR="00696DB7" w:rsidRPr="295B78E2">
        <w:rPr>
          <w:rFonts w:ascii="Calibri" w:eastAsia="Calibri" w:hAnsi="Calibri" w:cs="Calibri"/>
          <w:b/>
          <w:bCs/>
        </w:rPr>
        <w:t>Govero</w:t>
      </w:r>
      <w:proofErr w:type="spellEnd"/>
      <w:r w:rsidR="00696DB7">
        <w:rPr>
          <w:rFonts w:ascii="Calibri" w:eastAsia="Calibri" w:hAnsi="Calibri" w:cs="Calibri"/>
          <w:b/>
          <w:bCs/>
        </w:rPr>
        <w:t>;</w:t>
      </w:r>
      <w:r w:rsidR="00696DB7" w:rsidRPr="295B78E2">
        <w:rPr>
          <w:rFonts w:ascii="Calibri" w:eastAsia="Calibri" w:hAnsi="Calibri" w:cs="Calibri"/>
          <w:b/>
          <w:bCs/>
        </w:rPr>
        <w:t xml:space="preserve"> </w:t>
      </w:r>
      <w:r w:rsidR="00CB2DA5" w:rsidRPr="295B78E2">
        <w:rPr>
          <w:rFonts w:ascii="Calibri" w:eastAsia="Calibri" w:hAnsi="Calibri" w:cs="Calibri"/>
          <w:b/>
          <w:bCs/>
        </w:rPr>
        <w:t xml:space="preserve">Donna </w:t>
      </w:r>
      <w:proofErr w:type="spellStart"/>
      <w:r w:rsidR="00CB2DA5" w:rsidRPr="295B78E2">
        <w:rPr>
          <w:rFonts w:ascii="Calibri" w:eastAsia="Calibri" w:hAnsi="Calibri" w:cs="Calibri"/>
          <w:b/>
          <w:bCs/>
        </w:rPr>
        <w:t>Goede</w:t>
      </w:r>
      <w:proofErr w:type="spellEnd"/>
    </w:p>
    <w:p w14:paraId="50AB4339" w14:textId="7CB7546A" w:rsidR="0004606C" w:rsidRDefault="295B78E2" w:rsidP="295B78E2">
      <w:pPr>
        <w:spacing w:line="276" w:lineRule="auto"/>
        <w:rPr>
          <w:rFonts w:ascii="Calibri" w:eastAsia="Calibri" w:hAnsi="Calibri" w:cs="Calibri"/>
          <w:b/>
          <w:bCs/>
        </w:rPr>
      </w:pPr>
      <w:r w:rsidRPr="295B78E2">
        <w:rPr>
          <w:rFonts w:ascii="Calibri" w:eastAsia="Calibri" w:hAnsi="Calibri" w:cs="Calibri"/>
          <w:b/>
          <w:bCs/>
        </w:rPr>
        <w:t>Not Excused:   N/A</w:t>
      </w:r>
    </w:p>
    <w:p w14:paraId="19176620" w14:textId="56E16889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The meeting was called to order by </w:t>
      </w:r>
      <w:r w:rsidR="002F5447">
        <w:rPr>
          <w:rFonts w:ascii="Calibri" w:eastAsia="Calibri" w:hAnsi="Calibri" w:cs="Calibri"/>
        </w:rPr>
        <w:t>Brandon</w:t>
      </w:r>
      <w:r w:rsidRPr="295B78E2">
        <w:rPr>
          <w:rFonts w:ascii="Calibri" w:eastAsia="Calibri" w:hAnsi="Calibri" w:cs="Calibri"/>
        </w:rPr>
        <w:t xml:space="preserve"> at 6:</w:t>
      </w:r>
      <w:r w:rsidR="001A1225">
        <w:rPr>
          <w:rFonts w:ascii="Calibri" w:eastAsia="Calibri" w:hAnsi="Calibri" w:cs="Calibri"/>
        </w:rPr>
        <w:t>0</w:t>
      </w:r>
      <w:r w:rsidR="000B26B9">
        <w:rPr>
          <w:rFonts w:ascii="Calibri" w:eastAsia="Calibri" w:hAnsi="Calibri" w:cs="Calibri"/>
        </w:rPr>
        <w:t>5</w:t>
      </w:r>
      <w:r w:rsidRPr="295B78E2">
        <w:rPr>
          <w:rFonts w:ascii="Calibri" w:eastAsia="Calibri" w:hAnsi="Calibri" w:cs="Calibri"/>
        </w:rPr>
        <w:t xml:space="preserve"> PM.</w:t>
      </w:r>
    </w:p>
    <w:p w14:paraId="7B944502" w14:textId="2744C358" w:rsidR="009D6389" w:rsidRPr="009D6389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8A657B">
        <w:rPr>
          <w:rFonts w:ascii="Calibri" w:eastAsia="Calibri" w:hAnsi="Calibri" w:cs="Calibri"/>
        </w:rPr>
        <w:t>December</w:t>
      </w:r>
      <w:r w:rsidRPr="295B78E2">
        <w:rPr>
          <w:rFonts w:ascii="Calibri" w:eastAsia="Calibri" w:hAnsi="Calibri" w:cs="Calibri"/>
        </w:rPr>
        <w:t xml:space="preserve"> 2021 Board Meeting </w:t>
      </w:r>
      <w:r w:rsidR="009D6389">
        <w:rPr>
          <w:rFonts w:ascii="Calibri" w:eastAsia="Calibri" w:hAnsi="Calibri" w:cs="Calibri"/>
        </w:rPr>
        <w:t>m</w:t>
      </w:r>
      <w:r w:rsidRPr="295B78E2">
        <w:rPr>
          <w:rFonts w:ascii="Calibri" w:eastAsia="Calibri" w:hAnsi="Calibri" w:cs="Calibri"/>
        </w:rPr>
        <w:t>inutes</w:t>
      </w:r>
      <w:r w:rsidR="004E2773">
        <w:rPr>
          <w:rFonts w:ascii="Calibri" w:eastAsia="Calibri" w:hAnsi="Calibri" w:cs="Calibri"/>
        </w:rPr>
        <w:t xml:space="preserve"> with the update of </w:t>
      </w:r>
      <w:r w:rsidR="00F214BA">
        <w:rPr>
          <w:rFonts w:ascii="Calibri" w:eastAsia="Calibri" w:hAnsi="Calibri" w:cs="Calibri"/>
        </w:rPr>
        <w:t>the Place of the meeting</w:t>
      </w:r>
      <w:r w:rsidRPr="295B78E2">
        <w:rPr>
          <w:rFonts w:ascii="Calibri" w:eastAsia="Calibri" w:hAnsi="Calibri" w:cs="Calibri"/>
        </w:rPr>
        <w:t xml:space="preserve">.  </w:t>
      </w:r>
    </w:p>
    <w:p w14:paraId="1453D203" w14:textId="305F5129" w:rsidR="00426214" w:rsidRPr="00B87B38" w:rsidRDefault="00426214" w:rsidP="00426214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00B87B38">
        <w:rPr>
          <w:rFonts w:ascii="Calibri" w:eastAsia="Calibri" w:hAnsi="Calibri" w:cs="Calibri"/>
        </w:rPr>
        <w:t>CASA Program Update:</w:t>
      </w:r>
    </w:p>
    <w:p w14:paraId="66A919D8" w14:textId="49F5FB47" w:rsidR="00F214BA" w:rsidRDefault="00514F53" w:rsidP="00426214">
      <w:pPr>
        <w:pStyle w:val="ListParagraph"/>
        <w:numPr>
          <w:ilvl w:val="1"/>
          <w:numId w:val="1"/>
        </w:numPr>
      </w:pPr>
      <w:r>
        <w:t xml:space="preserve">January class is typically a full class but this class </w:t>
      </w:r>
      <w:r w:rsidR="00931E01">
        <w:t>only has about four people in it</w:t>
      </w:r>
    </w:p>
    <w:p w14:paraId="647D5EC3" w14:textId="01F568AD" w:rsidR="00677CD5" w:rsidRDefault="00677CD5" w:rsidP="00426214">
      <w:pPr>
        <w:pStyle w:val="ListParagraph"/>
        <w:numPr>
          <w:ilvl w:val="1"/>
          <w:numId w:val="1"/>
        </w:numPr>
      </w:pPr>
      <w:r>
        <w:t xml:space="preserve">Struggling to get interested </w:t>
      </w:r>
      <w:r w:rsidR="002853E0">
        <w:t>people to follow through with entire process</w:t>
      </w:r>
    </w:p>
    <w:p w14:paraId="0315ECCE" w14:textId="39D6AFC7" w:rsidR="002853E0" w:rsidRDefault="002853E0" w:rsidP="00426214">
      <w:pPr>
        <w:pStyle w:val="ListParagraph"/>
        <w:numPr>
          <w:ilvl w:val="1"/>
          <w:numId w:val="1"/>
        </w:numPr>
      </w:pPr>
      <w:r>
        <w:t xml:space="preserve">About 80 volunteers – we have been </w:t>
      </w:r>
      <w:r w:rsidR="001B7EFC">
        <w:t>essentially training to replace volunteers that leave</w:t>
      </w:r>
    </w:p>
    <w:p w14:paraId="778E8463" w14:textId="06C1E7D5" w:rsidR="002853E0" w:rsidRDefault="002853E0" w:rsidP="00426214">
      <w:pPr>
        <w:pStyle w:val="ListParagraph"/>
        <w:numPr>
          <w:ilvl w:val="1"/>
          <w:numId w:val="1"/>
        </w:numPr>
      </w:pPr>
      <w:r>
        <w:t xml:space="preserve">We commit to training 36 </w:t>
      </w:r>
      <w:r w:rsidR="008752BA">
        <w:t xml:space="preserve">volunteers </w:t>
      </w:r>
      <w:r>
        <w:t>per year</w:t>
      </w:r>
    </w:p>
    <w:p w14:paraId="687F59B7" w14:textId="5ECB124A" w:rsidR="008752BA" w:rsidRDefault="008752BA" w:rsidP="00426214">
      <w:pPr>
        <w:pStyle w:val="ListParagraph"/>
        <w:numPr>
          <w:ilvl w:val="1"/>
          <w:numId w:val="1"/>
        </w:numPr>
      </w:pPr>
      <w:r>
        <w:t>January class was pushed back to January 31</w:t>
      </w:r>
      <w:r w:rsidRPr="008752BA">
        <w:rPr>
          <w:vertAlign w:val="superscript"/>
        </w:rPr>
        <w:t>st</w:t>
      </w:r>
      <w:r>
        <w:t xml:space="preserve"> </w:t>
      </w:r>
      <w:r w:rsidR="001B7EFC">
        <w:t xml:space="preserve">to attempt to recruit more volunteers before </w:t>
      </w:r>
      <w:r w:rsidR="00123192">
        <w:t>beginning the class</w:t>
      </w:r>
    </w:p>
    <w:p w14:paraId="3C7BC513" w14:textId="2BBB1658" w:rsidR="00935C0B" w:rsidRDefault="008D4E0E" w:rsidP="00426214">
      <w:pPr>
        <w:pStyle w:val="ListParagraph"/>
        <w:numPr>
          <w:ilvl w:val="1"/>
          <w:numId w:val="1"/>
        </w:numPr>
      </w:pPr>
      <w:r>
        <w:t xml:space="preserve">We may </w:t>
      </w:r>
      <w:r w:rsidR="00775A3E">
        <w:t>continue to find lack of participation during the pandemic for a variety of reasons</w:t>
      </w:r>
    </w:p>
    <w:p w14:paraId="68748AD4" w14:textId="7917425F" w:rsidR="00606506" w:rsidRDefault="00606506" w:rsidP="00426214">
      <w:pPr>
        <w:pStyle w:val="ListParagraph"/>
        <w:numPr>
          <w:ilvl w:val="1"/>
          <w:numId w:val="1"/>
        </w:numPr>
      </w:pPr>
      <w:r>
        <w:t>This quarter will be policy heavy as the Board has a lot of documents to review</w:t>
      </w:r>
    </w:p>
    <w:p w14:paraId="198269A8" w14:textId="5C175080" w:rsidR="00001605" w:rsidRPr="00001605" w:rsidRDefault="00001605" w:rsidP="00014AE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Judge </w:t>
      </w:r>
      <w:proofErr w:type="spellStart"/>
      <w:r>
        <w:rPr>
          <w:rFonts w:eastAsiaTheme="minorEastAsia"/>
        </w:rPr>
        <w:t>Missey</w:t>
      </w:r>
      <w:proofErr w:type="spellEnd"/>
      <w:r>
        <w:rPr>
          <w:rFonts w:eastAsiaTheme="minorEastAsia"/>
        </w:rPr>
        <w:t xml:space="preserve"> is now the head of Children’s Division</w:t>
      </w:r>
    </w:p>
    <w:p w14:paraId="62486A6B" w14:textId="08FA1DA1" w:rsidR="00014AE0" w:rsidRDefault="001A3F8D" w:rsidP="00014AE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December </w:t>
      </w:r>
      <w:r w:rsidR="00014AE0" w:rsidRPr="295B78E2">
        <w:rPr>
          <w:rFonts w:ascii="Calibri" w:eastAsia="Calibri" w:hAnsi="Calibri" w:cs="Calibri"/>
        </w:rPr>
        <w:t>Financial Statements – Alicia sent th</w:t>
      </w:r>
      <w:r w:rsidR="00617FA4">
        <w:rPr>
          <w:rFonts w:ascii="Calibri" w:eastAsia="Calibri" w:hAnsi="Calibri" w:cs="Calibri"/>
        </w:rPr>
        <w:t>ese</w:t>
      </w:r>
      <w:r w:rsidR="00014AE0" w:rsidRPr="295B78E2">
        <w:rPr>
          <w:rFonts w:ascii="Calibri" w:eastAsia="Calibri" w:hAnsi="Calibri" w:cs="Calibri"/>
        </w:rPr>
        <w:t xml:space="preserve"> to the Board with the agenda prior to the meeting</w:t>
      </w:r>
    </w:p>
    <w:p w14:paraId="013B28CF" w14:textId="067240AD" w:rsidR="00F869CC" w:rsidRDefault="00B00452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December </w:t>
      </w:r>
      <w:r w:rsidR="00F869CC">
        <w:rPr>
          <w:rFonts w:eastAsiaTheme="minorEastAsia"/>
        </w:rPr>
        <w:t xml:space="preserve">Reconciliation out of </w:t>
      </w:r>
      <w:r w:rsidR="005B3372">
        <w:rPr>
          <w:rFonts w:eastAsiaTheme="minorEastAsia"/>
        </w:rPr>
        <w:t>QuickBooks</w:t>
      </w:r>
      <w:r w:rsidR="00F869CC">
        <w:rPr>
          <w:rFonts w:eastAsiaTheme="minorEastAsia"/>
        </w:rPr>
        <w:t xml:space="preserve"> </w:t>
      </w:r>
    </w:p>
    <w:p w14:paraId="77260B43" w14:textId="6F6FC70B" w:rsidR="00D479FB" w:rsidRDefault="00D479FB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Profit &amp; Loss </w:t>
      </w:r>
      <w:r w:rsidR="00C76859">
        <w:rPr>
          <w:rFonts w:eastAsiaTheme="minorEastAsia"/>
        </w:rPr>
        <w:t xml:space="preserve">statement </w:t>
      </w:r>
      <w:r w:rsidR="00B00452">
        <w:rPr>
          <w:rFonts w:eastAsiaTheme="minorEastAsia"/>
        </w:rPr>
        <w:t xml:space="preserve">out of QuickBooks </w:t>
      </w:r>
      <w:r w:rsidR="00C76859">
        <w:rPr>
          <w:rFonts w:eastAsiaTheme="minorEastAsia"/>
        </w:rPr>
        <w:t xml:space="preserve">for July – December 2021 </w:t>
      </w:r>
    </w:p>
    <w:p w14:paraId="6BA022E5" w14:textId="32D02B9E" w:rsidR="003261A0" w:rsidRPr="00F869CC" w:rsidRDefault="003261A0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Alicia will continue to work on finding the most valuable reports from QuickBooks to share with the Board</w:t>
      </w:r>
    </w:p>
    <w:p w14:paraId="0F2784B5" w14:textId="4E5A2D56" w:rsidR="00014AE0" w:rsidRPr="000E0907" w:rsidRDefault="00014AE0" w:rsidP="00014AE0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Board approved the </w:t>
      </w:r>
      <w:r w:rsidR="00D479FB">
        <w:rPr>
          <w:rFonts w:ascii="Calibri" w:eastAsia="Calibri" w:hAnsi="Calibri" w:cs="Calibri"/>
        </w:rPr>
        <w:t>December</w:t>
      </w:r>
      <w:r w:rsidRPr="295B78E2">
        <w:rPr>
          <w:rFonts w:ascii="Calibri" w:eastAsia="Calibri" w:hAnsi="Calibri" w:cs="Calibri"/>
        </w:rPr>
        <w:t xml:space="preserve"> 2021 Financial Statements</w:t>
      </w:r>
    </w:p>
    <w:p w14:paraId="282A5619" w14:textId="2115B279" w:rsidR="00672473" w:rsidRPr="006A4179" w:rsidRDefault="00672473" w:rsidP="005729E9">
      <w:pPr>
        <w:pStyle w:val="ListParagraph"/>
        <w:numPr>
          <w:ilvl w:val="0"/>
          <w:numId w:val="1"/>
        </w:numPr>
      </w:pPr>
      <w:r w:rsidRPr="006A4179">
        <w:t>Grant status update</w:t>
      </w:r>
    </w:p>
    <w:p w14:paraId="2066E2C7" w14:textId="7FAE94EB" w:rsidR="00672473" w:rsidRDefault="00F24624" w:rsidP="00672473">
      <w:pPr>
        <w:pStyle w:val="ListParagraph"/>
        <w:numPr>
          <w:ilvl w:val="1"/>
          <w:numId w:val="1"/>
        </w:numPr>
      </w:pPr>
      <w:r>
        <w:t xml:space="preserve">No updates regarding </w:t>
      </w:r>
      <w:r w:rsidR="00A12FD6" w:rsidRPr="006A4179">
        <w:t xml:space="preserve">VOCA </w:t>
      </w:r>
      <w:r w:rsidR="00CF4119" w:rsidRPr="006A4179">
        <w:t>funding</w:t>
      </w:r>
    </w:p>
    <w:p w14:paraId="31D0F777" w14:textId="53704A25" w:rsidR="005F410D" w:rsidRPr="006A4179" w:rsidRDefault="005F410D" w:rsidP="00672473">
      <w:pPr>
        <w:pStyle w:val="ListParagraph"/>
        <w:numPr>
          <w:ilvl w:val="1"/>
          <w:numId w:val="1"/>
        </w:numPr>
      </w:pPr>
      <w:r>
        <w:t>It is time to apply for our program grant through Jefferson Foundation (pays for our building)</w:t>
      </w:r>
    </w:p>
    <w:p w14:paraId="216DE382" w14:textId="6C34AB1C" w:rsidR="004770E9" w:rsidRDefault="004770E9" w:rsidP="005729E9">
      <w:pPr>
        <w:pStyle w:val="ListParagraph"/>
        <w:numPr>
          <w:ilvl w:val="0"/>
          <w:numId w:val="1"/>
        </w:numPr>
      </w:pPr>
      <w:r>
        <w:t>Creating an endowment fund</w:t>
      </w:r>
    </w:p>
    <w:p w14:paraId="764FD5CB" w14:textId="30C12A6A" w:rsidR="004770E9" w:rsidRDefault="00B47D32" w:rsidP="004770E9">
      <w:pPr>
        <w:pStyle w:val="ListParagraph"/>
        <w:numPr>
          <w:ilvl w:val="1"/>
          <w:numId w:val="1"/>
        </w:numPr>
      </w:pPr>
      <w:r>
        <w:t xml:space="preserve">An </w:t>
      </w:r>
      <w:r w:rsidR="006424EC">
        <w:t>account</w:t>
      </w:r>
      <w:r>
        <w:t xml:space="preserve"> has been set up</w:t>
      </w:r>
      <w:r w:rsidR="00DD3E2F">
        <w:t xml:space="preserve"> with Midwest Bank</w:t>
      </w:r>
      <w:r>
        <w:t xml:space="preserve"> </w:t>
      </w:r>
      <w:r w:rsidR="006424EC">
        <w:t>and $10,000 in December and another $10,000</w:t>
      </w:r>
      <w:r w:rsidR="00896017">
        <w:t xml:space="preserve"> in January </w:t>
      </w:r>
      <w:r w:rsidR="0030531A">
        <w:t xml:space="preserve">were deposited </w:t>
      </w:r>
      <w:r w:rsidR="00896017">
        <w:t xml:space="preserve">(based on how the contribution was originally </w:t>
      </w:r>
      <w:r>
        <w:t>set up)</w:t>
      </w:r>
    </w:p>
    <w:p w14:paraId="1DEAB819" w14:textId="11126085" w:rsidR="0030531A" w:rsidRDefault="00E55862" w:rsidP="004770E9">
      <w:pPr>
        <w:pStyle w:val="ListParagraph"/>
        <w:numPr>
          <w:ilvl w:val="1"/>
          <w:numId w:val="1"/>
        </w:numPr>
      </w:pPr>
      <w:r>
        <w:t xml:space="preserve">Alicia will provide information on </w:t>
      </w:r>
      <w:r w:rsidR="00012AB9">
        <w:t>Youth Bridge</w:t>
      </w:r>
      <w:r>
        <w:t xml:space="preserve"> for the Board to determine </w:t>
      </w:r>
      <w:r w:rsidR="00CD55D9">
        <w:t>if this is who we choose to assist us with managing this fund</w:t>
      </w:r>
    </w:p>
    <w:p w14:paraId="76608666" w14:textId="218ED912" w:rsidR="00891520" w:rsidRDefault="00891520" w:rsidP="00891520">
      <w:pPr>
        <w:pStyle w:val="ListParagraph"/>
        <w:numPr>
          <w:ilvl w:val="2"/>
          <w:numId w:val="1"/>
        </w:numPr>
      </w:pPr>
      <w:r>
        <w:t>Youth Bridge will do a program to present to us for us to determine if this is a good choice for us</w:t>
      </w:r>
    </w:p>
    <w:p w14:paraId="4BCECAA1" w14:textId="7C5970D7" w:rsidR="00F62B95" w:rsidRDefault="0031411D" w:rsidP="00C22EEA">
      <w:pPr>
        <w:pStyle w:val="ListParagraph"/>
        <w:numPr>
          <w:ilvl w:val="1"/>
          <w:numId w:val="1"/>
        </w:numPr>
      </w:pPr>
      <w:r>
        <w:lastRenderedPageBreak/>
        <w:t>Board will need to create a policy surrounding how the program will be operated (</w:t>
      </w:r>
      <w:r w:rsidR="00C22EEA">
        <w:t xml:space="preserve">after taking our time </w:t>
      </w:r>
      <w:r w:rsidR="00770507">
        <w:t>creating a strategy</w:t>
      </w:r>
      <w:r w:rsidR="00606506">
        <w:t xml:space="preserve"> for </w:t>
      </w:r>
      <w:r w:rsidR="00C22EEA">
        <w:t>the best course of action)</w:t>
      </w:r>
      <w:r w:rsidR="00F62B95">
        <w:t xml:space="preserve"> </w:t>
      </w:r>
    </w:p>
    <w:p w14:paraId="6BB8564E" w14:textId="77777777" w:rsidR="00E61CBA" w:rsidRDefault="00E61CBA" w:rsidP="006424EC">
      <w:pPr>
        <w:pStyle w:val="ListParagraph"/>
        <w:numPr>
          <w:ilvl w:val="0"/>
          <w:numId w:val="1"/>
        </w:numPr>
      </w:pPr>
      <w:r>
        <w:t>Board Membership</w:t>
      </w:r>
    </w:p>
    <w:p w14:paraId="508624DF" w14:textId="57AE5DCF" w:rsidR="00C51CD8" w:rsidRDefault="00C51CD8" w:rsidP="00E61CBA">
      <w:pPr>
        <w:pStyle w:val="ListParagraph"/>
        <w:numPr>
          <w:ilvl w:val="1"/>
          <w:numId w:val="1"/>
        </w:numPr>
      </w:pPr>
      <w:r>
        <w:t xml:space="preserve">Bianca Eden joined </w:t>
      </w:r>
      <w:r w:rsidR="006F27FF">
        <w:t>a portion of our</w:t>
      </w:r>
      <w:r>
        <w:t xml:space="preserve"> meeting as a potential Board member</w:t>
      </w:r>
      <w:r w:rsidR="00123EC0">
        <w:t xml:space="preserve"> where she introduced </w:t>
      </w:r>
      <w:r w:rsidR="006F27FF">
        <w:t xml:space="preserve">herself </w:t>
      </w:r>
      <w:r w:rsidR="00123EC0">
        <w:t>to the Board</w:t>
      </w:r>
      <w:r w:rsidR="006F27FF">
        <w:t xml:space="preserve"> </w:t>
      </w:r>
    </w:p>
    <w:p w14:paraId="7107D0FB" w14:textId="2C64675E" w:rsidR="00770507" w:rsidRDefault="005618B1" w:rsidP="00770507">
      <w:pPr>
        <w:pStyle w:val="ListParagraph"/>
        <w:numPr>
          <w:ilvl w:val="1"/>
          <w:numId w:val="1"/>
        </w:numPr>
      </w:pPr>
      <w:r>
        <w:t>The Board approved Bian</w:t>
      </w:r>
      <w:r w:rsidR="001F7378">
        <w:t>ca Eden’s application to join the Board</w:t>
      </w:r>
    </w:p>
    <w:p w14:paraId="47CF7285" w14:textId="701F6D2D" w:rsidR="00123EC0" w:rsidRDefault="00123EC0" w:rsidP="00770507">
      <w:pPr>
        <w:pStyle w:val="ListParagraph"/>
        <w:numPr>
          <w:ilvl w:val="1"/>
          <w:numId w:val="1"/>
        </w:numPr>
      </w:pPr>
      <w:r>
        <w:t xml:space="preserve">We have another potential Board member </w:t>
      </w:r>
      <w:r w:rsidR="000A38D5">
        <w:t xml:space="preserve">(an accountant) </w:t>
      </w:r>
      <w:r>
        <w:t xml:space="preserve">that will need to be interviewed by Alicia and a Board member </w:t>
      </w:r>
      <w:r w:rsidR="00A03B96">
        <w:t>before attending the February Board meeting</w:t>
      </w:r>
    </w:p>
    <w:p w14:paraId="6C2444C1" w14:textId="4453E8E6" w:rsidR="00EC3FAF" w:rsidRPr="0029451B" w:rsidRDefault="00EC3FAF" w:rsidP="00EC3FAF">
      <w:pPr>
        <w:pStyle w:val="ListParagraph"/>
        <w:numPr>
          <w:ilvl w:val="0"/>
          <w:numId w:val="1"/>
        </w:numPr>
      </w:pPr>
      <w:r w:rsidRPr="0029451B">
        <w:t>Fundraising</w:t>
      </w:r>
      <w:r w:rsidR="000021BA" w:rsidRPr="0029451B">
        <w:t xml:space="preserve"> / Gala</w:t>
      </w:r>
    </w:p>
    <w:p w14:paraId="49C73BFC" w14:textId="42D7DD58" w:rsidR="00EC3FAF" w:rsidRPr="0029451B" w:rsidRDefault="00E87656" w:rsidP="0029451B">
      <w:pPr>
        <w:pStyle w:val="ListParagraph"/>
        <w:numPr>
          <w:ilvl w:val="1"/>
          <w:numId w:val="1"/>
        </w:numPr>
      </w:pPr>
      <w:r w:rsidRPr="0029451B">
        <w:t>Scheduled for the l</w:t>
      </w:r>
      <w:r w:rsidR="00EC3FAF" w:rsidRPr="0029451B">
        <w:t>ast Saturday in March 2022</w:t>
      </w:r>
    </w:p>
    <w:p w14:paraId="0494AA93" w14:textId="4E1C2A77" w:rsidR="00D0364B" w:rsidRPr="0029451B" w:rsidRDefault="00EB6D59" w:rsidP="0029451B">
      <w:pPr>
        <w:pStyle w:val="ListParagraph"/>
        <w:numPr>
          <w:ilvl w:val="1"/>
          <w:numId w:val="1"/>
        </w:numPr>
      </w:pPr>
      <w:r w:rsidRPr="0029451B">
        <w:t xml:space="preserve">Caterer </w:t>
      </w:r>
      <w:r w:rsidR="00D0364B" w:rsidRPr="0029451B">
        <w:t xml:space="preserve">– ready for “full steam ahead” </w:t>
      </w:r>
    </w:p>
    <w:p w14:paraId="4640BD71" w14:textId="5AD9CFED" w:rsidR="00EC3FAF" w:rsidRPr="0029451B" w:rsidRDefault="00EB6D59" w:rsidP="0029451B">
      <w:pPr>
        <w:pStyle w:val="ListParagraph"/>
        <w:numPr>
          <w:ilvl w:val="1"/>
          <w:numId w:val="1"/>
        </w:numPr>
      </w:pPr>
      <w:r w:rsidRPr="0029451B">
        <w:t xml:space="preserve">Venue </w:t>
      </w:r>
      <w:r w:rsidR="00D0364B" w:rsidRPr="0029451B">
        <w:t xml:space="preserve">– no COVID restrictions at </w:t>
      </w:r>
      <w:r w:rsidR="00E112A3" w:rsidRPr="0029451B">
        <w:t>hotel or in Jefferson County</w:t>
      </w:r>
    </w:p>
    <w:p w14:paraId="0B5B0E9A" w14:textId="548C6046" w:rsidR="00E87656" w:rsidRPr="0029451B" w:rsidRDefault="00E87656" w:rsidP="0029451B">
      <w:pPr>
        <w:pStyle w:val="ListParagraph"/>
        <w:numPr>
          <w:ilvl w:val="1"/>
          <w:numId w:val="1"/>
        </w:numPr>
      </w:pPr>
      <w:r w:rsidRPr="0029451B">
        <w:t>Entertainment is not confirmed yet if we proceed</w:t>
      </w:r>
    </w:p>
    <w:p w14:paraId="0F6B6C0E" w14:textId="4F061603" w:rsidR="00E87656" w:rsidRPr="0029451B" w:rsidRDefault="0079149D" w:rsidP="0029451B">
      <w:pPr>
        <w:pStyle w:val="ListParagraph"/>
        <w:numPr>
          <w:ilvl w:val="1"/>
          <w:numId w:val="1"/>
        </w:numPr>
      </w:pPr>
      <w:r w:rsidRPr="0029451B">
        <w:t xml:space="preserve">After the Board discussed </w:t>
      </w:r>
      <w:r w:rsidR="00012739" w:rsidRPr="0029451B">
        <w:t xml:space="preserve">our options for keeping the gala as scheduled, </w:t>
      </w:r>
      <w:r w:rsidR="00D07D00" w:rsidRPr="0029451B">
        <w:t xml:space="preserve">the consensus is that with the current conditions of the pandemic, our best option </w:t>
      </w:r>
      <w:r w:rsidR="00BF693F" w:rsidRPr="0029451B">
        <w:t xml:space="preserve">is to postpone </w:t>
      </w:r>
      <w:r w:rsidR="006762EA" w:rsidRPr="0029451B">
        <w:t>the gala until the Fall</w:t>
      </w:r>
    </w:p>
    <w:p w14:paraId="5DF04B82" w14:textId="6A0C22A0" w:rsidR="006762EA" w:rsidRPr="0029451B" w:rsidRDefault="002635EC" w:rsidP="0029451B">
      <w:pPr>
        <w:pStyle w:val="ListParagraph"/>
        <w:numPr>
          <w:ilvl w:val="1"/>
          <w:numId w:val="1"/>
        </w:numPr>
      </w:pPr>
      <w:r w:rsidRPr="0029451B">
        <w:t xml:space="preserve">We are considering the fact that if we have the gala in the Fall, </w:t>
      </w:r>
      <w:r w:rsidR="00EE68F0" w:rsidRPr="0029451B">
        <w:t xml:space="preserve">we will </w:t>
      </w:r>
      <w:r w:rsidR="003A7C9C" w:rsidRPr="0029451B">
        <w:t xml:space="preserve">not be able to </w:t>
      </w:r>
      <w:r w:rsidR="00EB033F" w:rsidRPr="0029451B">
        <w:t>have the gala again in March 2023.  Instead we will hold our typical Fall event in the Spring, hold another fundraiser “one-off” in Fall 2023 and get our gala back on the March scheduled in 2024</w:t>
      </w:r>
    </w:p>
    <w:p w14:paraId="6C4C9E7D" w14:textId="07C8AE28" w:rsidR="00EC3FAF" w:rsidRPr="0029451B" w:rsidRDefault="00E66542" w:rsidP="0029451B">
      <w:pPr>
        <w:pStyle w:val="ListParagraph"/>
        <w:numPr>
          <w:ilvl w:val="1"/>
          <w:numId w:val="1"/>
        </w:numPr>
      </w:pPr>
      <w:r w:rsidRPr="0029451B">
        <w:t xml:space="preserve">We will revisit the discussion of the gala in our June Board meeting and </w:t>
      </w:r>
      <w:r w:rsidR="000142F9" w:rsidRPr="0029451B">
        <w:t>begin planning</w:t>
      </w:r>
      <w:r w:rsidR="00562712" w:rsidRPr="0029451B">
        <w:t xml:space="preserve"> the event</w:t>
      </w:r>
    </w:p>
    <w:p w14:paraId="3395280C" w14:textId="33092D8B" w:rsidR="006424EC" w:rsidRPr="0029451B" w:rsidRDefault="00D31447" w:rsidP="006424EC">
      <w:pPr>
        <w:pStyle w:val="ListParagraph"/>
        <w:numPr>
          <w:ilvl w:val="0"/>
          <w:numId w:val="1"/>
        </w:numPr>
      </w:pPr>
      <w:r>
        <w:t xml:space="preserve">As discussed in our December 2021 Board meeting, the following updates have been made to our </w:t>
      </w:r>
      <w:r w:rsidR="006424EC" w:rsidRPr="0029451B">
        <w:t>bank account</w:t>
      </w:r>
      <w:r>
        <w:t>:</w:t>
      </w:r>
    </w:p>
    <w:p w14:paraId="7C2E2547" w14:textId="0190A5B6" w:rsidR="006424EC" w:rsidRDefault="006424EC" w:rsidP="006424EC">
      <w:pPr>
        <w:pStyle w:val="ListParagraph"/>
        <w:numPr>
          <w:ilvl w:val="1"/>
          <w:numId w:val="1"/>
        </w:numPr>
      </w:pPr>
      <w:r>
        <w:t xml:space="preserve">Dan Ross and Amy Baum </w:t>
      </w:r>
      <w:r w:rsidR="00D31447">
        <w:t>have been removed as signers</w:t>
      </w:r>
    </w:p>
    <w:p w14:paraId="11591B98" w14:textId="5877D391" w:rsidR="006424EC" w:rsidRDefault="006424EC" w:rsidP="006424EC">
      <w:pPr>
        <w:pStyle w:val="ListParagraph"/>
        <w:numPr>
          <w:ilvl w:val="1"/>
          <w:numId w:val="1"/>
        </w:numPr>
      </w:pPr>
      <w:r>
        <w:t xml:space="preserve">Brandon </w:t>
      </w:r>
      <w:proofErr w:type="spellStart"/>
      <w:r>
        <w:t>Moonier</w:t>
      </w:r>
      <w:proofErr w:type="spellEnd"/>
      <w:r>
        <w:t xml:space="preserve"> </w:t>
      </w:r>
      <w:r w:rsidR="00D31447">
        <w:t xml:space="preserve">has been added </w:t>
      </w:r>
      <w:r>
        <w:t>to the account</w:t>
      </w:r>
      <w:r w:rsidR="00D31447">
        <w:t xml:space="preserve"> as a signer</w:t>
      </w:r>
    </w:p>
    <w:p w14:paraId="52BD579A" w14:textId="357D7320" w:rsidR="00886A87" w:rsidRDefault="00886A87" w:rsidP="005729E9">
      <w:pPr>
        <w:pStyle w:val="ListParagraph"/>
        <w:numPr>
          <w:ilvl w:val="0"/>
          <w:numId w:val="1"/>
        </w:numPr>
      </w:pPr>
      <w:r>
        <w:t>Procurement Policy</w:t>
      </w:r>
    </w:p>
    <w:p w14:paraId="772FDCA3" w14:textId="584E05E2" w:rsidR="00886A87" w:rsidRDefault="00440AD6" w:rsidP="00886A87">
      <w:pPr>
        <w:pStyle w:val="ListParagraph"/>
        <w:numPr>
          <w:ilvl w:val="1"/>
          <w:numId w:val="1"/>
        </w:numPr>
      </w:pPr>
      <w:r>
        <w:t xml:space="preserve">We were required to add </w:t>
      </w:r>
      <w:r w:rsidR="005D0C2C">
        <w:t>verbiage to our Procurement Policy regarding debarment</w:t>
      </w:r>
      <w:r w:rsidR="00F93569">
        <w:t xml:space="preserve"> and suspension</w:t>
      </w:r>
    </w:p>
    <w:p w14:paraId="1848890E" w14:textId="4701578F" w:rsidR="00F93569" w:rsidRDefault="00F93569" w:rsidP="00886A87">
      <w:pPr>
        <w:pStyle w:val="ListParagraph"/>
        <w:numPr>
          <w:ilvl w:val="1"/>
          <w:numId w:val="1"/>
        </w:numPr>
      </w:pPr>
      <w:r>
        <w:t>Alicia provided the added verbiage which was reviewed in the meeting</w:t>
      </w:r>
    </w:p>
    <w:p w14:paraId="33DDB431" w14:textId="4F69E2B5" w:rsidR="00F93569" w:rsidRDefault="00F93569" w:rsidP="00886A87">
      <w:pPr>
        <w:pStyle w:val="ListParagraph"/>
        <w:numPr>
          <w:ilvl w:val="1"/>
          <w:numId w:val="1"/>
        </w:numPr>
      </w:pPr>
      <w:r>
        <w:t>Board approved the amendment to the Procureme</w:t>
      </w:r>
      <w:r w:rsidR="00891460">
        <w:t>nt Policy previously approved in October 2020</w:t>
      </w:r>
      <w:r w:rsidR="00300082">
        <w:t xml:space="preserve"> and the updated policy is being distributed with the minutes of this meeting</w:t>
      </w:r>
    </w:p>
    <w:p w14:paraId="6F98265F" w14:textId="09526B32" w:rsidR="0004606C" w:rsidRDefault="295B78E2" w:rsidP="5CE5754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95B78E2">
        <w:rPr>
          <w:rFonts w:ascii="Calibri" w:eastAsia="Calibri" w:hAnsi="Calibri" w:cs="Calibri"/>
        </w:rPr>
        <w:t xml:space="preserve">Meeting adjourned at </w:t>
      </w:r>
      <w:r w:rsidR="00B87B38">
        <w:rPr>
          <w:rFonts w:ascii="Calibri" w:eastAsia="Calibri" w:hAnsi="Calibri" w:cs="Calibri"/>
        </w:rPr>
        <w:t>7</w:t>
      </w:r>
      <w:r w:rsidRPr="295B78E2">
        <w:rPr>
          <w:rFonts w:ascii="Calibri" w:eastAsia="Calibri" w:hAnsi="Calibri" w:cs="Calibri"/>
        </w:rPr>
        <w:t>:</w:t>
      </w:r>
      <w:r w:rsidR="008C5FC9">
        <w:rPr>
          <w:rFonts w:ascii="Calibri" w:eastAsia="Calibri" w:hAnsi="Calibri" w:cs="Calibri"/>
        </w:rPr>
        <w:t>55</w:t>
      </w:r>
      <w:r w:rsidRPr="295B78E2">
        <w:rPr>
          <w:rFonts w:ascii="Calibri" w:eastAsia="Calibri" w:hAnsi="Calibri" w:cs="Calibri"/>
        </w:rPr>
        <w:t>pm.</w:t>
      </w:r>
    </w:p>
    <w:p w14:paraId="0644DA9B" w14:textId="7358A0B8" w:rsidR="271131D3" w:rsidRDefault="271131D3" w:rsidP="271131D3">
      <w:pPr>
        <w:spacing w:line="276" w:lineRule="auto"/>
        <w:rPr>
          <w:rFonts w:ascii="Calibri" w:eastAsia="Calibri" w:hAnsi="Calibri" w:cs="Calibri"/>
        </w:rPr>
      </w:pPr>
    </w:p>
    <w:p w14:paraId="43B1A47D" w14:textId="6882E5F4" w:rsidR="0004606C" w:rsidRDefault="5CE57541" w:rsidP="5CE57541">
      <w:pPr>
        <w:spacing w:line="276" w:lineRule="auto"/>
      </w:pPr>
      <w:r w:rsidRPr="5CE57541">
        <w:rPr>
          <w:rFonts w:ascii="Calibri" w:eastAsia="Calibri" w:hAnsi="Calibri" w:cs="Calibri"/>
        </w:rPr>
        <w:t>Board Member</w:t>
      </w:r>
      <w:r w:rsidR="00F723C7">
        <w:rPr>
          <w:rFonts w:ascii="Calibri" w:eastAsia="Calibri" w:hAnsi="Calibri" w:cs="Calibri"/>
        </w:rPr>
        <w:t xml:space="preserve">s </w:t>
      </w:r>
      <w:r w:rsidRPr="5CE57541">
        <w:rPr>
          <w:rFonts w:ascii="Calibri" w:eastAsia="Calibri" w:hAnsi="Calibri" w:cs="Calibri"/>
        </w:rPr>
        <w:t>- Contact Information:</w:t>
      </w:r>
    </w:p>
    <w:p w14:paraId="350BF214" w14:textId="019975B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Alicia </w:t>
      </w:r>
      <w:proofErr w:type="spellStart"/>
      <w:r w:rsidRPr="271131D3">
        <w:rPr>
          <w:rFonts w:ascii="Calibri" w:eastAsia="Calibri" w:hAnsi="Calibri" w:cs="Calibri"/>
        </w:rPr>
        <w:t>Knickman</w:t>
      </w:r>
      <w:proofErr w:type="spellEnd"/>
      <w:r w:rsidRPr="271131D3">
        <w:rPr>
          <w:rFonts w:ascii="Calibri" w:eastAsia="Calibri" w:hAnsi="Calibri" w:cs="Calibri"/>
        </w:rPr>
        <w:t xml:space="preserve"> – (314) 409-2880 </w:t>
      </w:r>
      <w:r w:rsidR="00CC6C69">
        <w:tab/>
      </w:r>
      <w:hyperlink r:id="rId5">
        <w:r w:rsidRPr="271131D3">
          <w:rPr>
            <w:rStyle w:val="Hyperlink"/>
            <w:rFonts w:ascii="Calibri" w:eastAsia="Calibri" w:hAnsi="Calibri" w:cs="Calibri"/>
          </w:rPr>
          <w:t>aknickman@jeffersoncountycasa.org</w:t>
        </w:r>
      </w:hyperlink>
      <w:r w:rsidRPr="271131D3">
        <w:rPr>
          <w:rFonts w:ascii="Calibri" w:eastAsia="Calibri" w:hAnsi="Calibri" w:cs="Calibri"/>
        </w:rPr>
        <w:t xml:space="preserve">  </w:t>
      </w:r>
    </w:p>
    <w:p w14:paraId="015892F0" w14:textId="42D29DE9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Brandon </w:t>
      </w:r>
      <w:proofErr w:type="spellStart"/>
      <w:r w:rsidRPr="271131D3">
        <w:rPr>
          <w:rFonts w:ascii="Calibri" w:eastAsia="Calibri" w:hAnsi="Calibri" w:cs="Calibri"/>
        </w:rPr>
        <w:t>Moonier</w:t>
      </w:r>
      <w:proofErr w:type="spellEnd"/>
      <w:r w:rsidRPr="271131D3">
        <w:rPr>
          <w:rFonts w:ascii="Calibri" w:eastAsia="Calibri" w:hAnsi="Calibri" w:cs="Calibri"/>
        </w:rPr>
        <w:t xml:space="preserve"> – (314) 566-1013</w:t>
      </w:r>
      <w:r w:rsidR="00CC6C69">
        <w:tab/>
      </w:r>
      <w:hyperlink r:id="rId6">
        <w:r w:rsidRPr="271131D3">
          <w:rPr>
            <w:rStyle w:val="Hyperlink"/>
            <w:rFonts w:ascii="Calibri" w:eastAsia="Calibri" w:hAnsi="Calibri" w:cs="Calibri"/>
          </w:rPr>
          <w:t>moonier@thurmanlaw.com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48643246" w14:textId="2C39B63D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Sara </w:t>
      </w:r>
      <w:proofErr w:type="spellStart"/>
      <w:r w:rsidRPr="271131D3">
        <w:rPr>
          <w:rFonts w:ascii="Calibri" w:eastAsia="Calibri" w:hAnsi="Calibri" w:cs="Calibri"/>
        </w:rPr>
        <w:t>Govero</w:t>
      </w:r>
      <w:proofErr w:type="spellEnd"/>
      <w:r w:rsidRPr="271131D3">
        <w:rPr>
          <w:rFonts w:ascii="Calibri" w:eastAsia="Calibri" w:hAnsi="Calibri" w:cs="Calibri"/>
        </w:rPr>
        <w:t xml:space="preserve"> – (314) 570-9899</w:t>
      </w:r>
      <w:r w:rsidR="00CC6C69">
        <w:tab/>
      </w:r>
      <w:r w:rsidR="00CC6C69">
        <w:tab/>
      </w:r>
      <w:hyperlink r:id="rId7">
        <w:r w:rsidRPr="271131D3">
          <w:rPr>
            <w:rStyle w:val="Hyperlink"/>
            <w:rFonts w:ascii="Calibri" w:eastAsia="Calibri" w:hAnsi="Calibri" w:cs="Calibri"/>
          </w:rPr>
          <w:t>saragovero1@gmail.com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75667F50" w14:textId="40EBB140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Tammy </w:t>
      </w:r>
      <w:proofErr w:type="spellStart"/>
      <w:r w:rsidRPr="271131D3">
        <w:rPr>
          <w:rFonts w:ascii="Calibri" w:eastAsia="Calibri" w:hAnsi="Calibri" w:cs="Calibri"/>
        </w:rPr>
        <w:t>Ablan</w:t>
      </w:r>
      <w:proofErr w:type="spellEnd"/>
      <w:r w:rsidRPr="271131D3">
        <w:rPr>
          <w:rFonts w:ascii="Calibri" w:eastAsia="Calibri" w:hAnsi="Calibri" w:cs="Calibri"/>
        </w:rPr>
        <w:t xml:space="preserve"> – (314) 724-7801</w:t>
      </w:r>
      <w:r w:rsidR="00CC6C69">
        <w:tab/>
      </w:r>
      <w:r w:rsidR="00CC6C69">
        <w:tab/>
      </w:r>
      <w:hyperlink r:id="rId8">
        <w:r w:rsidRPr="271131D3">
          <w:rPr>
            <w:rStyle w:val="Hyperlink"/>
            <w:rFonts w:ascii="Calibri" w:eastAsia="Calibri" w:hAnsi="Calibri" w:cs="Calibri"/>
          </w:rPr>
          <w:t>tamara.ablan@gmail.com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E67F9B8" w14:textId="00BCAF44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lastRenderedPageBreak/>
        <w:t>Steve Williams – (314) 971-0399</w:t>
      </w:r>
      <w:r w:rsidR="00CC6C69">
        <w:tab/>
      </w:r>
      <w:hyperlink r:id="rId9">
        <w:r w:rsidRPr="271131D3">
          <w:rPr>
            <w:rStyle w:val="Hyperlink"/>
            <w:rFonts w:ascii="Calibri" w:eastAsia="Calibri" w:hAnsi="Calibri" w:cs="Calibri"/>
          </w:rPr>
          <w:t>swillfis@gmail.com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617070F4" w14:textId="20F99D2D" w:rsidR="0004606C" w:rsidRDefault="62FAAF78" w:rsidP="271131D3">
      <w:pPr>
        <w:spacing w:line="276" w:lineRule="auto"/>
        <w:rPr>
          <w:rFonts w:ascii="Calibri" w:eastAsia="Calibri" w:hAnsi="Calibri" w:cs="Calibri"/>
        </w:rPr>
      </w:pPr>
      <w:r w:rsidRPr="62FAAF78">
        <w:rPr>
          <w:rFonts w:ascii="Calibri" w:eastAsia="Calibri" w:hAnsi="Calibri" w:cs="Calibri"/>
        </w:rPr>
        <w:t xml:space="preserve">Susan </w:t>
      </w:r>
      <w:proofErr w:type="spellStart"/>
      <w:r w:rsidRPr="62FAAF78">
        <w:rPr>
          <w:rFonts w:ascii="Calibri" w:eastAsia="Calibri" w:hAnsi="Calibri" w:cs="Calibri"/>
        </w:rPr>
        <w:t>Tuggle</w:t>
      </w:r>
      <w:proofErr w:type="spellEnd"/>
      <w:r w:rsidRPr="62FAAF78">
        <w:rPr>
          <w:rFonts w:ascii="Calibri" w:eastAsia="Calibri" w:hAnsi="Calibri" w:cs="Calibri"/>
        </w:rPr>
        <w:t xml:space="preserve"> – (314) 239-4831</w:t>
      </w:r>
      <w:r w:rsidR="00CC6C69">
        <w:tab/>
      </w:r>
      <w:r w:rsidR="00CC6C69">
        <w:tab/>
      </w:r>
      <w:hyperlink r:id="rId10">
        <w:r w:rsidRPr="62FAAF78">
          <w:rPr>
            <w:rStyle w:val="Hyperlink"/>
            <w:rFonts w:ascii="Calibri" w:eastAsia="Calibri" w:hAnsi="Calibri" w:cs="Calibri"/>
          </w:rPr>
          <w:t>mosestug@aol.com</w:t>
        </w:r>
      </w:hyperlink>
      <w:r w:rsidRPr="62FAAF78">
        <w:rPr>
          <w:rFonts w:ascii="Calibri" w:eastAsia="Calibri" w:hAnsi="Calibri" w:cs="Calibri"/>
        </w:rPr>
        <w:t xml:space="preserve"> </w:t>
      </w:r>
    </w:p>
    <w:p w14:paraId="577CEA95" w14:textId="41FC5A22" w:rsidR="0004606C" w:rsidRDefault="271131D3" w:rsidP="271131D3">
      <w:pPr>
        <w:spacing w:line="276" w:lineRule="auto"/>
        <w:rPr>
          <w:rFonts w:ascii="Calibri" w:eastAsia="Calibri" w:hAnsi="Calibri" w:cs="Calibri"/>
        </w:rPr>
      </w:pPr>
      <w:r w:rsidRPr="271131D3">
        <w:rPr>
          <w:rFonts w:ascii="Calibri" w:eastAsia="Calibri" w:hAnsi="Calibri" w:cs="Calibri"/>
        </w:rPr>
        <w:t xml:space="preserve">Donna </w:t>
      </w:r>
      <w:proofErr w:type="spellStart"/>
      <w:r w:rsidRPr="271131D3">
        <w:rPr>
          <w:rFonts w:ascii="Calibri" w:eastAsia="Calibri" w:hAnsi="Calibri" w:cs="Calibri"/>
        </w:rPr>
        <w:t>Goede</w:t>
      </w:r>
      <w:proofErr w:type="spellEnd"/>
      <w:r w:rsidRPr="271131D3">
        <w:rPr>
          <w:rFonts w:ascii="Calibri" w:eastAsia="Calibri" w:hAnsi="Calibri" w:cs="Calibri"/>
        </w:rPr>
        <w:t xml:space="preserve"> – (314) 623-4026</w:t>
      </w:r>
      <w:r w:rsidR="00CC6C69">
        <w:tab/>
      </w:r>
      <w:r w:rsidR="00CC6C69">
        <w:tab/>
      </w:r>
      <w:hyperlink r:id="rId11">
        <w:r w:rsidRPr="271131D3">
          <w:rPr>
            <w:rStyle w:val="Hyperlink"/>
            <w:rFonts w:ascii="Calibri" w:eastAsia="Calibri" w:hAnsi="Calibri" w:cs="Calibri"/>
          </w:rPr>
          <w:t>donnagoede@att.net</w:t>
        </w:r>
      </w:hyperlink>
      <w:r w:rsidRPr="271131D3">
        <w:rPr>
          <w:rFonts w:ascii="Calibri" w:eastAsia="Calibri" w:hAnsi="Calibri" w:cs="Calibri"/>
        </w:rPr>
        <w:t xml:space="preserve"> </w:t>
      </w:r>
    </w:p>
    <w:p w14:paraId="091A9535" w14:textId="325B9471" w:rsidR="00BF1823" w:rsidRDefault="00BF1823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</w:t>
      </w:r>
      <w:r w:rsidR="003913D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y Thom</w:t>
      </w:r>
      <w:r w:rsidR="003913D4">
        <w:rPr>
          <w:rFonts w:ascii="Calibri" w:eastAsia="Calibri" w:hAnsi="Calibri" w:cs="Calibri"/>
        </w:rPr>
        <w:t>asson – (314) 913-5077</w:t>
      </w:r>
      <w:r w:rsidR="003913D4">
        <w:rPr>
          <w:rFonts w:ascii="Calibri" w:eastAsia="Calibri" w:hAnsi="Calibri" w:cs="Calibri"/>
        </w:rPr>
        <w:tab/>
      </w:r>
      <w:hyperlink r:id="rId12" w:history="1">
        <w:r w:rsidR="003913D4" w:rsidRPr="00ED12BD">
          <w:rPr>
            <w:rStyle w:val="Hyperlink"/>
            <w:rFonts w:ascii="Calibri" w:eastAsia="Calibri" w:hAnsi="Calibri" w:cs="Calibri"/>
          </w:rPr>
          <w:t>mthomassonn@charter.net</w:t>
        </w:r>
      </w:hyperlink>
      <w:r w:rsidR="003913D4">
        <w:rPr>
          <w:rFonts w:ascii="Calibri" w:eastAsia="Calibri" w:hAnsi="Calibri" w:cs="Calibri"/>
        </w:rPr>
        <w:t xml:space="preserve"> </w:t>
      </w:r>
    </w:p>
    <w:p w14:paraId="4CBFA824" w14:textId="3350F50F" w:rsidR="003913D4" w:rsidRDefault="003913D4" w:rsidP="271131D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Margie </w:t>
      </w:r>
      <w:proofErr w:type="spellStart"/>
      <w:r>
        <w:rPr>
          <w:rFonts w:ascii="Calibri" w:eastAsia="Calibri" w:hAnsi="Calibri" w:cs="Calibri"/>
        </w:rPr>
        <w:t>Passmore</w:t>
      </w:r>
      <w:proofErr w:type="spellEnd"/>
      <w:r>
        <w:rPr>
          <w:rFonts w:ascii="Calibri" w:eastAsia="Calibri" w:hAnsi="Calibri" w:cs="Calibri"/>
        </w:rPr>
        <w:t xml:space="preserve"> – (</w:t>
      </w:r>
      <w:r w:rsidR="00E13141">
        <w:rPr>
          <w:rFonts w:ascii="Calibri" w:eastAsia="Calibri" w:hAnsi="Calibri" w:cs="Calibri"/>
        </w:rPr>
        <w:t>314) 276-7287</w:t>
      </w:r>
      <w:r>
        <w:rPr>
          <w:rFonts w:ascii="Calibri" w:eastAsia="Calibri" w:hAnsi="Calibri" w:cs="Calibri"/>
        </w:rPr>
        <w:tab/>
      </w:r>
      <w:hyperlink r:id="rId13" w:history="1">
        <w:r w:rsidRPr="00ED12BD">
          <w:rPr>
            <w:rStyle w:val="Hyperlink"/>
            <w:rFonts w:ascii="Calibri" w:eastAsia="Calibri" w:hAnsi="Calibri" w:cs="Calibri"/>
          </w:rPr>
          <w:t>mapassmore@aol.com</w:t>
        </w:r>
      </w:hyperlink>
      <w:r>
        <w:rPr>
          <w:rFonts w:ascii="Calibri" w:eastAsia="Calibri" w:hAnsi="Calibri" w:cs="Calibri"/>
        </w:rPr>
        <w:t xml:space="preserve"> </w:t>
      </w:r>
    </w:p>
    <w:p w14:paraId="2C078E63" w14:textId="6B00642F" w:rsidR="0004606C" w:rsidRDefault="0004606C" w:rsidP="5CE57541"/>
    <w:sectPr w:rsidR="0004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F8"/>
    <w:multiLevelType w:val="hybridMultilevel"/>
    <w:tmpl w:val="AD82D3CA"/>
    <w:lvl w:ilvl="0" w:tplc="8BB65724">
      <w:start w:val="1"/>
      <w:numFmt w:val="decimal"/>
      <w:lvlText w:val="%1."/>
      <w:lvlJc w:val="left"/>
      <w:pPr>
        <w:ind w:left="720" w:hanging="360"/>
      </w:pPr>
    </w:lvl>
    <w:lvl w:ilvl="1" w:tplc="5DD04A26">
      <w:start w:val="1"/>
      <w:numFmt w:val="lowerLetter"/>
      <w:lvlText w:val="%2."/>
      <w:lvlJc w:val="left"/>
      <w:pPr>
        <w:ind w:left="1440" w:hanging="360"/>
      </w:pPr>
    </w:lvl>
    <w:lvl w:ilvl="2" w:tplc="13AC1054">
      <w:start w:val="1"/>
      <w:numFmt w:val="lowerRoman"/>
      <w:lvlText w:val="%3."/>
      <w:lvlJc w:val="left"/>
      <w:pPr>
        <w:ind w:left="2376" w:hanging="396"/>
      </w:pPr>
      <w:rPr>
        <w:rFonts w:hint="default"/>
      </w:rPr>
    </w:lvl>
    <w:lvl w:ilvl="3" w:tplc="44CEFD1C">
      <w:start w:val="1"/>
      <w:numFmt w:val="decimal"/>
      <w:lvlText w:val="%4."/>
      <w:lvlJc w:val="left"/>
      <w:pPr>
        <w:ind w:left="2880" w:hanging="360"/>
      </w:pPr>
    </w:lvl>
    <w:lvl w:ilvl="4" w:tplc="AA58647A">
      <w:start w:val="1"/>
      <w:numFmt w:val="lowerLetter"/>
      <w:lvlText w:val="%5."/>
      <w:lvlJc w:val="left"/>
      <w:pPr>
        <w:ind w:left="3600" w:hanging="360"/>
      </w:pPr>
    </w:lvl>
    <w:lvl w:ilvl="5" w:tplc="06B8FA0E">
      <w:start w:val="1"/>
      <w:numFmt w:val="lowerRoman"/>
      <w:lvlText w:val="%6."/>
      <w:lvlJc w:val="right"/>
      <w:pPr>
        <w:ind w:left="4320" w:hanging="180"/>
      </w:pPr>
    </w:lvl>
    <w:lvl w:ilvl="6" w:tplc="8926FF9A">
      <w:start w:val="1"/>
      <w:numFmt w:val="decimal"/>
      <w:lvlText w:val="%7."/>
      <w:lvlJc w:val="left"/>
      <w:pPr>
        <w:ind w:left="5040" w:hanging="360"/>
      </w:pPr>
    </w:lvl>
    <w:lvl w:ilvl="7" w:tplc="516061B0">
      <w:start w:val="1"/>
      <w:numFmt w:val="lowerLetter"/>
      <w:lvlText w:val="%8."/>
      <w:lvlJc w:val="left"/>
      <w:pPr>
        <w:ind w:left="5760" w:hanging="360"/>
      </w:pPr>
    </w:lvl>
    <w:lvl w:ilvl="8" w:tplc="F50EBA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E5164"/>
    <w:rsid w:val="00001605"/>
    <w:rsid w:val="000021BA"/>
    <w:rsid w:val="00002A30"/>
    <w:rsid w:val="00012739"/>
    <w:rsid w:val="00012AB9"/>
    <w:rsid w:val="00013600"/>
    <w:rsid w:val="000142F9"/>
    <w:rsid w:val="00014AE0"/>
    <w:rsid w:val="00014C89"/>
    <w:rsid w:val="00016089"/>
    <w:rsid w:val="00026A41"/>
    <w:rsid w:val="0004606C"/>
    <w:rsid w:val="000601E8"/>
    <w:rsid w:val="000609CD"/>
    <w:rsid w:val="00070770"/>
    <w:rsid w:val="000919D3"/>
    <w:rsid w:val="00097549"/>
    <w:rsid w:val="000A38D5"/>
    <w:rsid w:val="000A6AF3"/>
    <w:rsid w:val="000B15D3"/>
    <w:rsid w:val="000B26B9"/>
    <w:rsid w:val="000D5B10"/>
    <w:rsid w:val="000E0907"/>
    <w:rsid w:val="000F0E1E"/>
    <w:rsid w:val="000F1E5F"/>
    <w:rsid w:val="00123192"/>
    <w:rsid w:val="00123EC0"/>
    <w:rsid w:val="00127DA9"/>
    <w:rsid w:val="00142528"/>
    <w:rsid w:val="001476B6"/>
    <w:rsid w:val="00152D58"/>
    <w:rsid w:val="00154631"/>
    <w:rsid w:val="00164414"/>
    <w:rsid w:val="00170CB9"/>
    <w:rsid w:val="00171227"/>
    <w:rsid w:val="0018260B"/>
    <w:rsid w:val="001A1225"/>
    <w:rsid w:val="001A3F8D"/>
    <w:rsid w:val="001B2F4E"/>
    <w:rsid w:val="001B7EFC"/>
    <w:rsid w:val="001E0001"/>
    <w:rsid w:val="001E67F4"/>
    <w:rsid w:val="001F3C48"/>
    <w:rsid w:val="001F7378"/>
    <w:rsid w:val="001F7810"/>
    <w:rsid w:val="00225426"/>
    <w:rsid w:val="002321D7"/>
    <w:rsid w:val="00242050"/>
    <w:rsid w:val="00247891"/>
    <w:rsid w:val="002602EA"/>
    <w:rsid w:val="00260CEA"/>
    <w:rsid w:val="002635EC"/>
    <w:rsid w:val="002853E0"/>
    <w:rsid w:val="0029451B"/>
    <w:rsid w:val="0029659F"/>
    <w:rsid w:val="002A1D4C"/>
    <w:rsid w:val="002A3B75"/>
    <w:rsid w:val="002A72CF"/>
    <w:rsid w:val="002C7B70"/>
    <w:rsid w:val="002D0DD2"/>
    <w:rsid w:val="002D41F9"/>
    <w:rsid w:val="002F5447"/>
    <w:rsid w:val="00300082"/>
    <w:rsid w:val="0030531A"/>
    <w:rsid w:val="00313DCE"/>
    <w:rsid w:val="0031411D"/>
    <w:rsid w:val="00314F9B"/>
    <w:rsid w:val="00320416"/>
    <w:rsid w:val="003261A0"/>
    <w:rsid w:val="00333D44"/>
    <w:rsid w:val="0034111E"/>
    <w:rsid w:val="00344A3D"/>
    <w:rsid w:val="0035117F"/>
    <w:rsid w:val="00373014"/>
    <w:rsid w:val="003913D4"/>
    <w:rsid w:val="00391550"/>
    <w:rsid w:val="003A2925"/>
    <w:rsid w:val="003A7C9C"/>
    <w:rsid w:val="003B419A"/>
    <w:rsid w:val="003B6A0A"/>
    <w:rsid w:val="003D7A66"/>
    <w:rsid w:val="003F3988"/>
    <w:rsid w:val="00407580"/>
    <w:rsid w:val="00421BED"/>
    <w:rsid w:val="0042545B"/>
    <w:rsid w:val="00425EBE"/>
    <w:rsid w:val="00425F34"/>
    <w:rsid w:val="00426214"/>
    <w:rsid w:val="00440AD6"/>
    <w:rsid w:val="004448BB"/>
    <w:rsid w:val="004449C9"/>
    <w:rsid w:val="0045248B"/>
    <w:rsid w:val="00457CFF"/>
    <w:rsid w:val="00475861"/>
    <w:rsid w:val="00475DA2"/>
    <w:rsid w:val="004762C7"/>
    <w:rsid w:val="004770E9"/>
    <w:rsid w:val="00481880"/>
    <w:rsid w:val="004A2D7A"/>
    <w:rsid w:val="004A6DAF"/>
    <w:rsid w:val="004C7D30"/>
    <w:rsid w:val="004D1DF0"/>
    <w:rsid w:val="004D3BCC"/>
    <w:rsid w:val="004E2773"/>
    <w:rsid w:val="004E347F"/>
    <w:rsid w:val="004E5F47"/>
    <w:rsid w:val="00514C98"/>
    <w:rsid w:val="00514F53"/>
    <w:rsid w:val="00523CCC"/>
    <w:rsid w:val="005618B1"/>
    <w:rsid w:val="00562712"/>
    <w:rsid w:val="005729E9"/>
    <w:rsid w:val="00573CF6"/>
    <w:rsid w:val="00582504"/>
    <w:rsid w:val="00582AB6"/>
    <w:rsid w:val="00583121"/>
    <w:rsid w:val="005A2000"/>
    <w:rsid w:val="005B21C6"/>
    <w:rsid w:val="005B3372"/>
    <w:rsid w:val="005D0C2C"/>
    <w:rsid w:val="005D1C21"/>
    <w:rsid w:val="005D5BB2"/>
    <w:rsid w:val="005F410D"/>
    <w:rsid w:val="00600201"/>
    <w:rsid w:val="00606506"/>
    <w:rsid w:val="00617FA4"/>
    <w:rsid w:val="00640054"/>
    <w:rsid w:val="006424EC"/>
    <w:rsid w:val="00663A1C"/>
    <w:rsid w:val="00672473"/>
    <w:rsid w:val="006762EA"/>
    <w:rsid w:val="00677CD5"/>
    <w:rsid w:val="00687E0A"/>
    <w:rsid w:val="00696DB7"/>
    <w:rsid w:val="006A4179"/>
    <w:rsid w:val="006A50D4"/>
    <w:rsid w:val="006D269B"/>
    <w:rsid w:val="006E1B61"/>
    <w:rsid w:val="006E2D3A"/>
    <w:rsid w:val="006F27FF"/>
    <w:rsid w:val="006F30B8"/>
    <w:rsid w:val="006F482A"/>
    <w:rsid w:val="006F7DE8"/>
    <w:rsid w:val="007319EF"/>
    <w:rsid w:val="00734FB1"/>
    <w:rsid w:val="00766D1C"/>
    <w:rsid w:val="00770507"/>
    <w:rsid w:val="00773F9B"/>
    <w:rsid w:val="00775A3E"/>
    <w:rsid w:val="00782E92"/>
    <w:rsid w:val="0079149D"/>
    <w:rsid w:val="007B46F3"/>
    <w:rsid w:val="007E2382"/>
    <w:rsid w:val="007F5C0E"/>
    <w:rsid w:val="00800110"/>
    <w:rsid w:val="00824A74"/>
    <w:rsid w:val="0085304E"/>
    <w:rsid w:val="00862F97"/>
    <w:rsid w:val="00864BBD"/>
    <w:rsid w:val="008701F7"/>
    <w:rsid w:val="008744BF"/>
    <w:rsid w:val="008752BA"/>
    <w:rsid w:val="00884598"/>
    <w:rsid w:val="00886A87"/>
    <w:rsid w:val="00891460"/>
    <w:rsid w:val="00891520"/>
    <w:rsid w:val="00896017"/>
    <w:rsid w:val="008A657B"/>
    <w:rsid w:val="008B1D65"/>
    <w:rsid w:val="008B6FF5"/>
    <w:rsid w:val="008C0D68"/>
    <w:rsid w:val="008C0FE0"/>
    <w:rsid w:val="008C1C8D"/>
    <w:rsid w:val="008C48DD"/>
    <w:rsid w:val="008C5FC9"/>
    <w:rsid w:val="008D1DCF"/>
    <w:rsid w:val="008D4E0E"/>
    <w:rsid w:val="008E1957"/>
    <w:rsid w:val="009126B2"/>
    <w:rsid w:val="00916105"/>
    <w:rsid w:val="00931E01"/>
    <w:rsid w:val="00935C0B"/>
    <w:rsid w:val="00945A0C"/>
    <w:rsid w:val="0094624F"/>
    <w:rsid w:val="00960749"/>
    <w:rsid w:val="009727F2"/>
    <w:rsid w:val="00980994"/>
    <w:rsid w:val="009825D4"/>
    <w:rsid w:val="00990A6B"/>
    <w:rsid w:val="009A1320"/>
    <w:rsid w:val="009A4AED"/>
    <w:rsid w:val="009A6F9E"/>
    <w:rsid w:val="009B3A0C"/>
    <w:rsid w:val="009D6389"/>
    <w:rsid w:val="009F1AB2"/>
    <w:rsid w:val="00A03B96"/>
    <w:rsid w:val="00A12FD6"/>
    <w:rsid w:val="00A22B04"/>
    <w:rsid w:val="00A423AD"/>
    <w:rsid w:val="00A42EC4"/>
    <w:rsid w:val="00A44D16"/>
    <w:rsid w:val="00A61EE9"/>
    <w:rsid w:val="00A94117"/>
    <w:rsid w:val="00AA2434"/>
    <w:rsid w:val="00AA32A5"/>
    <w:rsid w:val="00AB25DB"/>
    <w:rsid w:val="00AB3498"/>
    <w:rsid w:val="00AB6F5B"/>
    <w:rsid w:val="00AC1004"/>
    <w:rsid w:val="00AD0509"/>
    <w:rsid w:val="00AE7C1A"/>
    <w:rsid w:val="00B00452"/>
    <w:rsid w:val="00B07BDE"/>
    <w:rsid w:val="00B3025F"/>
    <w:rsid w:val="00B35951"/>
    <w:rsid w:val="00B42231"/>
    <w:rsid w:val="00B47D32"/>
    <w:rsid w:val="00B5342B"/>
    <w:rsid w:val="00B656E9"/>
    <w:rsid w:val="00B65BE0"/>
    <w:rsid w:val="00B87B38"/>
    <w:rsid w:val="00B96B96"/>
    <w:rsid w:val="00BA2409"/>
    <w:rsid w:val="00BA5D48"/>
    <w:rsid w:val="00BB735E"/>
    <w:rsid w:val="00BB7F93"/>
    <w:rsid w:val="00BC0A2E"/>
    <w:rsid w:val="00BD1A3B"/>
    <w:rsid w:val="00BE613B"/>
    <w:rsid w:val="00BE6A2F"/>
    <w:rsid w:val="00BF1823"/>
    <w:rsid w:val="00BF693F"/>
    <w:rsid w:val="00C024E2"/>
    <w:rsid w:val="00C0469C"/>
    <w:rsid w:val="00C22EEA"/>
    <w:rsid w:val="00C27F32"/>
    <w:rsid w:val="00C3642A"/>
    <w:rsid w:val="00C41629"/>
    <w:rsid w:val="00C51CD8"/>
    <w:rsid w:val="00C63EA9"/>
    <w:rsid w:val="00C73B2F"/>
    <w:rsid w:val="00C76859"/>
    <w:rsid w:val="00C83EE1"/>
    <w:rsid w:val="00C90A25"/>
    <w:rsid w:val="00C939BB"/>
    <w:rsid w:val="00CB2C3B"/>
    <w:rsid w:val="00CB2DA5"/>
    <w:rsid w:val="00CB4ECD"/>
    <w:rsid w:val="00CB7131"/>
    <w:rsid w:val="00CB7A9A"/>
    <w:rsid w:val="00CC6C69"/>
    <w:rsid w:val="00CD55D9"/>
    <w:rsid w:val="00CE23A7"/>
    <w:rsid w:val="00CE3AD5"/>
    <w:rsid w:val="00CF4119"/>
    <w:rsid w:val="00D0364B"/>
    <w:rsid w:val="00D07D00"/>
    <w:rsid w:val="00D31447"/>
    <w:rsid w:val="00D40429"/>
    <w:rsid w:val="00D458E3"/>
    <w:rsid w:val="00D479FB"/>
    <w:rsid w:val="00D54302"/>
    <w:rsid w:val="00D645F0"/>
    <w:rsid w:val="00D64D92"/>
    <w:rsid w:val="00D65A7E"/>
    <w:rsid w:val="00D9294B"/>
    <w:rsid w:val="00DA19D0"/>
    <w:rsid w:val="00DA5F4A"/>
    <w:rsid w:val="00DB27F4"/>
    <w:rsid w:val="00DB66BB"/>
    <w:rsid w:val="00DD3E2F"/>
    <w:rsid w:val="00DF07B4"/>
    <w:rsid w:val="00DF194B"/>
    <w:rsid w:val="00E02DE3"/>
    <w:rsid w:val="00E031F1"/>
    <w:rsid w:val="00E051CC"/>
    <w:rsid w:val="00E112A3"/>
    <w:rsid w:val="00E13141"/>
    <w:rsid w:val="00E15A2E"/>
    <w:rsid w:val="00E2615F"/>
    <w:rsid w:val="00E31612"/>
    <w:rsid w:val="00E33AB1"/>
    <w:rsid w:val="00E47789"/>
    <w:rsid w:val="00E544C7"/>
    <w:rsid w:val="00E55637"/>
    <w:rsid w:val="00E55862"/>
    <w:rsid w:val="00E61CBA"/>
    <w:rsid w:val="00E63D27"/>
    <w:rsid w:val="00E66268"/>
    <w:rsid w:val="00E66542"/>
    <w:rsid w:val="00E71A95"/>
    <w:rsid w:val="00E87656"/>
    <w:rsid w:val="00EB033F"/>
    <w:rsid w:val="00EB6D59"/>
    <w:rsid w:val="00EC196B"/>
    <w:rsid w:val="00EC3FAF"/>
    <w:rsid w:val="00EE313B"/>
    <w:rsid w:val="00EE68F0"/>
    <w:rsid w:val="00F16ED5"/>
    <w:rsid w:val="00F214BA"/>
    <w:rsid w:val="00F24624"/>
    <w:rsid w:val="00F25957"/>
    <w:rsid w:val="00F2673B"/>
    <w:rsid w:val="00F30E71"/>
    <w:rsid w:val="00F52F9D"/>
    <w:rsid w:val="00F532A6"/>
    <w:rsid w:val="00F62B95"/>
    <w:rsid w:val="00F723C7"/>
    <w:rsid w:val="00F7513E"/>
    <w:rsid w:val="00F77CE5"/>
    <w:rsid w:val="00F83379"/>
    <w:rsid w:val="00F844E7"/>
    <w:rsid w:val="00F869CC"/>
    <w:rsid w:val="00F90319"/>
    <w:rsid w:val="00F93569"/>
    <w:rsid w:val="00FA2926"/>
    <w:rsid w:val="00FA2CBE"/>
    <w:rsid w:val="00FA3F95"/>
    <w:rsid w:val="00FB1612"/>
    <w:rsid w:val="00FC4B92"/>
    <w:rsid w:val="00FD3585"/>
    <w:rsid w:val="00FF6582"/>
    <w:rsid w:val="02901050"/>
    <w:rsid w:val="051DB82F"/>
    <w:rsid w:val="1C8FA801"/>
    <w:rsid w:val="271131D3"/>
    <w:rsid w:val="295B78E2"/>
    <w:rsid w:val="307C32C6"/>
    <w:rsid w:val="38993E51"/>
    <w:rsid w:val="46D2D539"/>
    <w:rsid w:val="4910FF1E"/>
    <w:rsid w:val="52CC5611"/>
    <w:rsid w:val="5512FC05"/>
    <w:rsid w:val="55C83F62"/>
    <w:rsid w:val="56E78106"/>
    <w:rsid w:val="5ADE5164"/>
    <w:rsid w:val="5BA58DB1"/>
    <w:rsid w:val="5CE57541"/>
    <w:rsid w:val="62FAA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921B"/>
  <w15:chartTrackingRefBased/>
  <w15:docId w15:val="{FD99419B-BCC9-4D7A-B420-C2A5D3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ablan@gmail.com" TargetMode="External"/><Relationship Id="rId13" Type="http://schemas.openxmlformats.org/officeDocument/2006/relationships/hyperlink" Target="mailto:mapassmor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govero1@gmail.com" TargetMode="External"/><Relationship Id="rId12" Type="http://schemas.openxmlformats.org/officeDocument/2006/relationships/hyperlink" Target="mailto:mthomassonn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nier@thurmanlaw.com" TargetMode="External"/><Relationship Id="rId11" Type="http://schemas.openxmlformats.org/officeDocument/2006/relationships/hyperlink" Target="mailto:donnagoede@att.net" TargetMode="External"/><Relationship Id="rId5" Type="http://schemas.openxmlformats.org/officeDocument/2006/relationships/hyperlink" Target="mailto:aknickman@jeffersoncountycas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sestug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illf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Ablan</dc:creator>
  <cp:keywords/>
  <dc:description/>
  <cp:lastModifiedBy>Alicia</cp:lastModifiedBy>
  <cp:revision>2</cp:revision>
  <dcterms:created xsi:type="dcterms:W3CDTF">2022-02-03T23:28:00Z</dcterms:created>
  <dcterms:modified xsi:type="dcterms:W3CDTF">2022-02-03T23:28:00Z</dcterms:modified>
</cp:coreProperties>
</file>