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45E20690" w:rsidR="0004606C" w:rsidRDefault="295B78E2" w:rsidP="5CE57541">
      <w:pPr>
        <w:spacing w:line="276" w:lineRule="auto"/>
        <w:jc w:val="center"/>
      </w:pP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450233">
        <w:rPr>
          <w:rFonts w:ascii="Calibri" w:eastAsia="Calibri" w:hAnsi="Calibri" w:cs="Calibri"/>
          <w:b/>
          <w:bCs/>
          <w:sz w:val="28"/>
          <w:szCs w:val="28"/>
        </w:rPr>
        <w:t>APRIL</w:t>
      </w:r>
      <w:r w:rsidR="006A7A4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50233">
        <w:rPr>
          <w:rFonts w:ascii="Calibri" w:eastAsia="Calibri" w:hAnsi="Calibri" w:cs="Calibri"/>
          <w:b/>
          <w:bCs/>
          <w:sz w:val="28"/>
          <w:szCs w:val="28"/>
        </w:rPr>
        <w:t>12</w:t>
      </w:r>
      <w:r w:rsidR="00DE2AFB">
        <w:rPr>
          <w:rFonts w:ascii="Calibri" w:eastAsia="Calibri" w:hAnsi="Calibri" w:cs="Calibri"/>
          <w:b/>
          <w:bCs/>
          <w:sz w:val="28"/>
          <w:szCs w:val="28"/>
        </w:rPr>
        <w:t>, 2022</w:t>
      </w:r>
      <w:bookmarkStart w:id="0" w:name="_GoBack"/>
      <w:bookmarkEnd w:id="0"/>
    </w:p>
    <w:p w14:paraId="35F65825" w14:textId="6D198863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 xml:space="preserve">VIRTUAL 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VIA ZOOM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79F67316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="00C26748">
        <w:rPr>
          <w:rFonts w:ascii="Calibri" w:eastAsia="Calibri" w:hAnsi="Calibri" w:cs="Calibri"/>
          <w:b/>
          <w:bCs/>
        </w:rPr>
        <w:t>;</w:t>
      </w:r>
      <w:r w:rsidR="002F5447" w:rsidRPr="295B78E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C26748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C26748">
        <w:rPr>
          <w:rFonts w:ascii="Calibri" w:eastAsia="Calibri" w:hAnsi="Calibri" w:cs="Calibri"/>
          <w:b/>
          <w:bCs/>
        </w:rPr>
        <w:t xml:space="preserve">; </w:t>
      </w:r>
      <w:r w:rsidR="00450233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450233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450233">
        <w:rPr>
          <w:rFonts w:ascii="Calibri" w:eastAsia="Calibri" w:hAnsi="Calibri" w:cs="Calibri"/>
          <w:b/>
          <w:bCs/>
        </w:rPr>
        <w:t>;</w:t>
      </w:r>
      <w:r w:rsidR="00450233" w:rsidRPr="295B78E2">
        <w:rPr>
          <w:rFonts w:ascii="Calibri" w:eastAsia="Calibri" w:hAnsi="Calibri" w:cs="Calibri"/>
          <w:b/>
          <w:bCs/>
        </w:rPr>
        <w:t xml:space="preserve">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</w:t>
      </w:r>
      <w:r w:rsidR="00C26748" w:rsidRPr="295B78E2">
        <w:rPr>
          <w:rFonts w:ascii="Calibri" w:eastAsia="Calibri" w:hAnsi="Calibri" w:cs="Calibri"/>
          <w:b/>
          <w:bCs/>
        </w:rPr>
        <w:t>Steve Williams</w:t>
      </w:r>
      <w:r w:rsidR="00C26748">
        <w:rPr>
          <w:rFonts w:ascii="Calibri" w:eastAsia="Calibri" w:hAnsi="Calibri" w:cs="Calibri"/>
          <w:b/>
          <w:bCs/>
        </w:rPr>
        <w:t>;</w:t>
      </w:r>
      <w:r w:rsidR="00C26748" w:rsidRPr="295B78E2">
        <w:rPr>
          <w:rFonts w:ascii="Calibri" w:eastAsia="Calibri" w:hAnsi="Calibri" w:cs="Calibri"/>
          <w:b/>
          <w:bCs/>
        </w:rPr>
        <w:t xml:space="preserve"> </w:t>
      </w:r>
      <w:r w:rsidR="00B07BDE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B07BDE" w:rsidRPr="295B78E2">
        <w:rPr>
          <w:rFonts w:ascii="Calibri" w:eastAsia="Calibri" w:hAnsi="Calibri" w:cs="Calibri"/>
          <w:b/>
          <w:bCs/>
        </w:rPr>
        <w:t>Goede</w:t>
      </w:r>
      <w:proofErr w:type="spellEnd"/>
      <w:r w:rsidR="00B07BDE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Pr="295B78E2">
        <w:rPr>
          <w:rFonts w:ascii="Calibri" w:eastAsia="Calibri" w:hAnsi="Calibri" w:cs="Calibri"/>
          <w:b/>
          <w:bCs/>
        </w:rPr>
        <w:t xml:space="preserve">and 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</w:p>
    <w:p w14:paraId="2EC45E7A" w14:textId="6E0A9FCB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2C0EAF" w:rsidRPr="0042545B">
        <w:rPr>
          <w:rFonts w:eastAsiaTheme="minorEastAsia"/>
          <w:b/>
          <w:bCs/>
        </w:rPr>
        <w:t xml:space="preserve">Margie </w:t>
      </w:r>
      <w:proofErr w:type="spellStart"/>
      <w:r w:rsidR="002C0EAF" w:rsidRPr="0042545B">
        <w:rPr>
          <w:rFonts w:eastAsiaTheme="minorEastAsia"/>
          <w:b/>
          <w:bCs/>
        </w:rPr>
        <w:t>Passmore</w:t>
      </w:r>
      <w:proofErr w:type="spellEnd"/>
      <w:r w:rsidR="00196280">
        <w:rPr>
          <w:rFonts w:eastAsiaTheme="minorEastAsia"/>
          <w:b/>
          <w:bCs/>
        </w:rPr>
        <w:t>;</w:t>
      </w:r>
      <w:r w:rsidR="00196280" w:rsidRPr="00196280">
        <w:rPr>
          <w:rFonts w:eastAsiaTheme="minorEastAsia"/>
          <w:b/>
          <w:bCs/>
        </w:rPr>
        <w:t xml:space="preserve"> </w:t>
      </w:r>
      <w:r w:rsidR="00196280" w:rsidRPr="0042545B">
        <w:rPr>
          <w:rFonts w:eastAsiaTheme="minorEastAsia"/>
          <w:b/>
          <w:bCs/>
        </w:rPr>
        <w:t>Mary Thomasson</w:t>
      </w:r>
      <w:r w:rsidR="00196280">
        <w:rPr>
          <w:rFonts w:eastAsiaTheme="minorEastAsia"/>
          <w:b/>
          <w:bCs/>
        </w:rPr>
        <w:t>;</w:t>
      </w:r>
      <w:r w:rsidR="00196280">
        <w:rPr>
          <w:rFonts w:ascii="Calibri" w:eastAsia="Calibri" w:hAnsi="Calibri" w:cs="Calibri"/>
          <w:b/>
          <w:bCs/>
        </w:rPr>
        <w:t xml:space="preserve"> Bianca Eden</w:t>
      </w:r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3DCB083C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</w:t>
      </w:r>
      <w:r w:rsidR="006A7A43">
        <w:rPr>
          <w:rFonts w:ascii="Calibri" w:eastAsia="Calibri" w:hAnsi="Calibri" w:cs="Calibri"/>
        </w:rPr>
        <w:t>1</w:t>
      </w:r>
      <w:r w:rsidRPr="295B78E2">
        <w:rPr>
          <w:rFonts w:ascii="Calibri" w:eastAsia="Calibri" w:hAnsi="Calibri" w:cs="Calibri"/>
        </w:rPr>
        <w:t xml:space="preserve"> PM.</w:t>
      </w:r>
    </w:p>
    <w:p w14:paraId="7B944502" w14:textId="04D87280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4D2324">
        <w:rPr>
          <w:rFonts w:ascii="Calibri" w:eastAsia="Calibri" w:hAnsi="Calibri" w:cs="Calibri"/>
        </w:rPr>
        <w:t>February</w:t>
      </w:r>
      <w:r w:rsidRPr="295B78E2">
        <w:rPr>
          <w:rFonts w:ascii="Calibri" w:eastAsia="Calibri" w:hAnsi="Calibri" w:cs="Calibri"/>
        </w:rPr>
        <w:t xml:space="preserve"> 202</w:t>
      </w:r>
      <w:r w:rsidR="007F3AAC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7A7838DD" w14:textId="531FE12A" w:rsidR="00B217A1" w:rsidRPr="006C7220" w:rsidRDefault="00B217A1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6C7220">
        <w:rPr>
          <w:rFonts w:eastAsiaTheme="minorEastAsia"/>
        </w:rPr>
        <w:t>New Board member</w:t>
      </w:r>
      <w:r w:rsidR="00C918B8" w:rsidRPr="006C7220">
        <w:rPr>
          <w:rFonts w:eastAsiaTheme="minorEastAsia"/>
        </w:rPr>
        <w:t xml:space="preserve"> update</w:t>
      </w:r>
      <w:r w:rsidR="004A0C33" w:rsidRPr="006C7220">
        <w:rPr>
          <w:rFonts w:eastAsiaTheme="minorEastAsia"/>
        </w:rPr>
        <w:t xml:space="preserve"> – </w:t>
      </w:r>
      <w:r w:rsidR="006D113C" w:rsidRPr="006C7220">
        <w:rPr>
          <w:rFonts w:eastAsiaTheme="minorEastAsia"/>
        </w:rPr>
        <w:t xml:space="preserve">our new potential Board Member </w:t>
      </w:r>
      <w:r w:rsidR="004A0C33" w:rsidRPr="006C7220">
        <w:rPr>
          <w:rFonts w:eastAsiaTheme="minorEastAsia"/>
        </w:rPr>
        <w:t xml:space="preserve">will attend May Board Meeting </w:t>
      </w:r>
      <w:r w:rsidR="006D113C" w:rsidRPr="006C7220">
        <w:rPr>
          <w:rFonts w:eastAsiaTheme="minorEastAsia"/>
        </w:rPr>
        <w:t>for introduction to the Board and to vote her in</w:t>
      </w:r>
    </w:p>
    <w:p w14:paraId="1453D203" w14:textId="06CCD0F0" w:rsidR="00426214" w:rsidRPr="00B87B3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B87B38">
        <w:rPr>
          <w:rFonts w:ascii="Calibri" w:eastAsia="Calibri" w:hAnsi="Calibri" w:cs="Calibri"/>
        </w:rPr>
        <w:t>CASA Program Update:</w:t>
      </w:r>
    </w:p>
    <w:p w14:paraId="780C3150" w14:textId="6F914C8E" w:rsidR="00B217A1" w:rsidRDefault="0026301A" w:rsidP="00426214">
      <w:pPr>
        <w:pStyle w:val="ListParagraph"/>
        <w:numPr>
          <w:ilvl w:val="1"/>
          <w:numId w:val="1"/>
        </w:numPr>
      </w:pPr>
      <w:r>
        <w:t>Seven people in current volunteer class with another class right after this one</w:t>
      </w:r>
    </w:p>
    <w:p w14:paraId="3432C691" w14:textId="144A4454" w:rsidR="0026301A" w:rsidRDefault="00672499" w:rsidP="00426214">
      <w:pPr>
        <w:pStyle w:val="ListParagraph"/>
        <w:numPr>
          <w:ilvl w:val="1"/>
          <w:numId w:val="1"/>
        </w:numPr>
      </w:pPr>
      <w:r>
        <w:t>There are m</w:t>
      </w:r>
      <w:r w:rsidR="00E3349A">
        <w:t xml:space="preserve">ore info sessions with people but </w:t>
      </w:r>
      <w:r>
        <w:t xml:space="preserve">they are typically one-on-one meetings </w:t>
      </w:r>
      <w:r w:rsidR="002038FC">
        <w:t xml:space="preserve">and we are </w:t>
      </w:r>
      <w:r w:rsidR="00E3349A">
        <w:t xml:space="preserve">still facing </w:t>
      </w:r>
      <w:r w:rsidR="00C918B8">
        <w:t xml:space="preserve">issues with actually getting people to commit </w:t>
      </w:r>
    </w:p>
    <w:p w14:paraId="18FED366" w14:textId="630D0146" w:rsidR="00E54CC5" w:rsidRDefault="00197C18" w:rsidP="00426214">
      <w:pPr>
        <w:pStyle w:val="ListParagraph"/>
        <w:numPr>
          <w:ilvl w:val="1"/>
          <w:numId w:val="1"/>
        </w:numPr>
      </w:pPr>
      <w:r>
        <w:t>Volunteers are our best advocates for recruiting new volunteers but they are limited on what they can share when discussing it</w:t>
      </w:r>
    </w:p>
    <w:p w14:paraId="04F6B373" w14:textId="0A8D6EA9" w:rsidR="00AE4530" w:rsidRDefault="00AE4530" w:rsidP="00426214">
      <w:pPr>
        <w:pStyle w:val="ListParagraph"/>
        <w:numPr>
          <w:ilvl w:val="1"/>
          <w:numId w:val="1"/>
        </w:numPr>
      </w:pPr>
      <w:r>
        <w:t xml:space="preserve">Alicia is </w:t>
      </w:r>
      <w:r w:rsidR="00B07A87">
        <w:t>doing more speaking opportunities to recruit</w:t>
      </w:r>
    </w:p>
    <w:p w14:paraId="6EDAF79F" w14:textId="7CB755C3" w:rsidR="00B07A87" w:rsidRDefault="00B07A87" w:rsidP="00426214">
      <w:pPr>
        <w:pStyle w:val="ListParagraph"/>
        <w:numPr>
          <w:ilvl w:val="1"/>
          <w:numId w:val="1"/>
        </w:numPr>
      </w:pPr>
      <w:r>
        <w:t xml:space="preserve">Looking for new ways for us to </w:t>
      </w:r>
      <w:r w:rsidR="00672499">
        <w:t>bring awareness to the community in larger groups – share any ideas with Alicia</w:t>
      </w:r>
      <w:r w:rsidR="002038FC">
        <w:t xml:space="preserve">.  </w:t>
      </w:r>
    </w:p>
    <w:p w14:paraId="4729C932" w14:textId="1BE3DA45" w:rsidR="00CF7FD4" w:rsidRDefault="00EA507C" w:rsidP="00426214">
      <w:pPr>
        <w:pStyle w:val="ListParagraph"/>
        <w:numPr>
          <w:ilvl w:val="1"/>
          <w:numId w:val="1"/>
        </w:numPr>
      </w:pPr>
      <w:r>
        <w:t>May Board Meeting – bring at least one idea for a place where Alicia could speak</w:t>
      </w:r>
      <w:r w:rsidR="005C22B4">
        <w:t xml:space="preserve"> about recruiting volunteers (which will also touch on other methods of supporting CASA such as board membership, </w:t>
      </w:r>
      <w:r w:rsidR="00C3150D">
        <w:t>sponsorship, financial, etc.)</w:t>
      </w:r>
    </w:p>
    <w:p w14:paraId="379B5425" w14:textId="4BC5380D" w:rsidR="009F6611" w:rsidRDefault="0048646B" w:rsidP="00393E1A">
      <w:pPr>
        <w:pStyle w:val="ListParagraph"/>
        <w:numPr>
          <w:ilvl w:val="1"/>
          <w:numId w:val="1"/>
        </w:numPr>
      </w:pPr>
      <w:r>
        <w:t xml:space="preserve">Ideas mentioned in the meeting:  Chamber of Commerce, </w:t>
      </w:r>
      <w:r w:rsidR="004A0C33">
        <w:t>c</w:t>
      </w:r>
      <w:r w:rsidR="00915F93">
        <w:t>hurch groups, library</w:t>
      </w:r>
      <w:r w:rsidR="00C3150D">
        <w:t xml:space="preserve"> </w:t>
      </w:r>
    </w:p>
    <w:p w14:paraId="62486A6B" w14:textId="6F63ECC8" w:rsidR="00014AE0" w:rsidRPr="00C26748" w:rsidRDefault="00B217A1" w:rsidP="00C2674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February and March</w:t>
      </w:r>
      <w:r w:rsidR="00014AE0" w:rsidRPr="00C26748">
        <w:rPr>
          <w:rFonts w:ascii="Calibri" w:eastAsia="Calibri" w:hAnsi="Calibri" w:cs="Calibri"/>
        </w:rPr>
        <w:t xml:space="preserve"> Financial Statements – Alicia sent this to the Board with the agenda prior to the meeting</w:t>
      </w:r>
    </w:p>
    <w:p w14:paraId="0BB10C0F" w14:textId="0DCFAA1E" w:rsidR="00393E1A" w:rsidRPr="00393E1A" w:rsidRDefault="00393E1A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February statement includes a large deduction for billboard advertising</w:t>
      </w:r>
    </w:p>
    <w:p w14:paraId="0F2784B5" w14:textId="321C8898" w:rsidR="00014AE0" w:rsidRPr="000E0907" w:rsidRDefault="00014AE0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393E1A">
        <w:rPr>
          <w:rFonts w:ascii="Calibri" w:eastAsia="Calibri" w:hAnsi="Calibri" w:cs="Calibri"/>
        </w:rPr>
        <w:t>February and March</w:t>
      </w:r>
      <w:r w:rsidRPr="295B78E2">
        <w:rPr>
          <w:rFonts w:ascii="Calibri" w:eastAsia="Calibri" w:hAnsi="Calibri" w:cs="Calibri"/>
        </w:rPr>
        <w:t xml:space="preserve"> 202</w:t>
      </w:r>
      <w:r w:rsidR="001D1043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Financial Statements</w:t>
      </w:r>
    </w:p>
    <w:p w14:paraId="282A5619" w14:textId="2115B27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Grant status update</w:t>
      </w:r>
    </w:p>
    <w:p w14:paraId="170B0454" w14:textId="3C50BE8E" w:rsidR="002A7AA7" w:rsidRDefault="002A7AA7" w:rsidP="00672473">
      <w:pPr>
        <w:pStyle w:val="ListParagraph"/>
        <w:numPr>
          <w:ilvl w:val="1"/>
          <w:numId w:val="1"/>
        </w:numPr>
      </w:pPr>
      <w:r>
        <w:t>Board style chair</w:t>
      </w:r>
      <w:r w:rsidR="00AF5904">
        <w:t>s</w:t>
      </w:r>
      <w:r w:rsidR="00011FBE">
        <w:t xml:space="preserve"> will be purchased </w:t>
      </w:r>
      <w:r w:rsidR="00AF5904">
        <w:t>soon as</w:t>
      </w:r>
      <w:r w:rsidR="00011FBE">
        <w:t xml:space="preserve"> two grants need to be spent down</w:t>
      </w:r>
      <w:r w:rsidR="00300DBB">
        <w:t xml:space="preserve"> and must be dedicated to office furniture or supplies</w:t>
      </w:r>
      <w:r w:rsidR="006C4BC3">
        <w:t xml:space="preserve">.  </w:t>
      </w:r>
    </w:p>
    <w:p w14:paraId="25CA429C" w14:textId="78B933D3" w:rsidR="00CC3D0A" w:rsidRDefault="00011FBE" w:rsidP="00672473">
      <w:pPr>
        <w:pStyle w:val="ListParagraph"/>
        <w:numPr>
          <w:ilvl w:val="1"/>
          <w:numId w:val="1"/>
        </w:numPr>
      </w:pPr>
      <w:r>
        <w:t>Need additional table to put together wi</w:t>
      </w:r>
      <w:r w:rsidR="005338C3">
        <w:t>th</w:t>
      </w:r>
      <w:r>
        <w:t xml:space="preserve"> table from </w:t>
      </w:r>
      <w:r w:rsidR="00CC3D0A">
        <w:t xml:space="preserve">Jefferson Foundation grant </w:t>
      </w:r>
      <w:r>
        <w:t xml:space="preserve">to create a board table for the entire board to gather around.  </w:t>
      </w:r>
    </w:p>
    <w:p w14:paraId="10F1BD44" w14:textId="4ABC57B9" w:rsidR="00AF5904" w:rsidRPr="009C5286" w:rsidRDefault="00300DBB" w:rsidP="00B96B96">
      <w:pPr>
        <w:pStyle w:val="ListParagraph"/>
        <w:numPr>
          <w:ilvl w:val="1"/>
          <w:numId w:val="1"/>
        </w:numPr>
      </w:pPr>
      <w:r w:rsidRPr="009C5286">
        <w:t xml:space="preserve">The remainder of </w:t>
      </w:r>
      <w:r w:rsidR="00944FFE" w:rsidRPr="009C5286">
        <w:t xml:space="preserve">the </w:t>
      </w:r>
      <w:r w:rsidRPr="009C5286">
        <w:t>Jef</w:t>
      </w:r>
      <w:r w:rsidR="00944FFE" w:rsidRPr="009C5286">
        <w:t xml:space="preserve">ferson Foundation </w:t>
      </w:r>
      <w:r w:rsidR="00524D20" w:rsidRPr="009C5286">
        <w:t>grant will be put towards</w:t>
      </w:r>
      <w:r w:rsidRPr="009C5286">
        <w:t xml:space="preserve"> rent</w:t>
      </w:r>
      <w:r w:rsidR="00095266">
        <w:t>.</w:t>
      </w:r>
    </w:p>
    <w:p w14:paraId="594AAB96" w14:textId="367E33AB" w:rsidR="00300DBB" w:rsidRPr="009C5286" w:rsidRDefault="00300DBB" w:rsidP="00B96B96">
      <w:pPr>
        <w:pStyle w:val="ListParagraph"/>
        <w:numPr>
          <w:ilvl w:val="1"/>
          <w:numId w:val="1"/>
        </w:numPr>
      </w:pPr>
      <w:r w:rsidRPr="009C5286">
        <w:t xml:space="preserve">$2400 </w:t>
      </w:r>
      <w:r w:rsidR="00D8492B" w:rsidRPr="009C5286">
        <w:t>cash flow grant</w:t>
      </w:r>
      <w:r w:rsidR="00A66876" w:rsidRPr="009C5286">
        <w:t xml:space="preserve"> must be spent</w:t>
      </w:r>
      <w:r w:rsidR="00D8492B" w:rsidRPr="009C5286">
        <w:t xml:space="preserve"> by June 1</w:t>
      </w:r>
      <w:r w:rsidR="00D8492B" w:rsidRPr="009C5286">
        <w:rPr>
          <w:vertAlign w:val="superscript"/>
        </w:rPr>
        <w:t>st</w:t>
      </w:r>
      <w:r w:rsidR="00D8492B" w:rsidRPr="009C5286">
        <w:t xml:space="preserve"> </w:t>
      </w:r>
      <w:r w:rsidR="009C5286" w:rsidRPr="009C5286">
        <w:t xml:space="preserve">and will be used </w:t>
      </w:r>
      <w:r w:rsidRPr="009C5286">
        <w:t>for</w:t>
      </w:r>
      <w:r w:rsidR="009C5286" w:rsidRPr="009C5286">
        <w:t xml:space="preserve"> the</w:t>
      </w:r>
      <w:r w:rsidRPr="009C5286">
        <w:t xml:space="preserve"> </w:t>
      </w:r>
      <w:r w:rsidR="006C4BC3" w:rsidRPr="009C5286">
        <w:t xml:space="preserve">board chairs mentioned above and </w:t>
      </w:r>
      <w:r w:rsidR="009C5286" w:rsidRPr="009C5286">
        <w:t xml:space="preserve">to </w:t>
      </w:r>
      <w:r w:rsidR="006C4BC3" w:rsidRPr="009C5286">
        <w:t xml:space="preserve">catchup </w:t>
      </w:r>
      <w:r w:rsidR="00A66876" w:rsidRPr="009C5286">
        <w:t xml:space="preserve">on </w:t>
      </w:r>
      <w:r w:rsidR="006C4BC3" w:rsidRPr="009C5286">
        <w:t>background checks</w:t>
      </w:r>
      <w:r w:rsidR="00095266">
        <w:t>.</w:t>
      </w:r>
    </w:p>
    <w:p w14:paraId="2C7A9619" w14:textId="081B0040" w:rsidR="00095266" w:rsidRDefault="00D8492B" w:rsidP="00B96B96">
      <w:pPr>
        <w:pStyle w:val="ListParagraph"/>
        <w:numPr>
          <w:ilvl w:val="1"/>
          <w:numId w:val="1"/>
        </w:numPr>
      </w:pPr>
      <w:r>
        <w:t>VOCA</w:t>
      </w:r>
    </w:p>
    <w:p w14:paraId="64AB40B7" w14:textId="77777777" w:rsidR="00127DF6" w:rsidRDefault="00D8492B" w:rsidP="00095266">
      <w:pPr>
        <w:pStyle w:val="ListParagraph"/>
        <w:numPr>
          <w:ilvl w:val="2"/>
          <w:numId w:val="1"/>
        </w:numPr>
      </w:pPr>
      <w:r>
        <w:t xml:space="preserve">we did receive </w:t>
      </w:r>
      <w:r w:rsidR="00597993">
        <w:t>the grant even though it was not what we requested</w:t>
      </w:r>
      <w:r w:rsidR="00095266">
        <w:t xml:space="preserve"> </w:t>
      </w:r>
    </w:p>
    <w:p w14:paraId="0DAC1E43" w14:textId="77777777" w:rsidR="00127DF6" w:rsidRDefault="005F48CF" w:rsidP="00095266">
      <w:pPr>
        <w:pStyle w:val="ListParagraph"/>
        <w:numPr>
          <w:ilvl w:val="2"/>
          <w:numId w:val="1"/>
        </w:numPr>
      </w:pPr>
      <w:r>
        <w:t xml:space="preserve">no one got an increase but </w:t>
      </w:r>
      <w:r w:rsidR="00127DF6">
        <w:t>did receive</w:t>
      </w:r>
      <w:r>
        <w:t xml:space="preserve"> what they were already getting</w:t>
      </w:r>
    </w:p>
    <w:p w14:paraId="56FA386E" w14:textId="77777777" w:rsidR="007D7991" w:rsidRDefault="00127DF6" w:rsidP="00095266">
      <w:pPr>
        <w:pStyle w:val="ListParagraph"/>
        <w:numPr>
          <w:ilvl w:val="2"/>
          <w:numId w:val="1"/>
        </w:numPr>
      </w:pPr>
      <w:r>
        <w:lastRenderedPageBreak/>
        <w:t>Our grant had been extended twice for an additional three months each time and has now been e</w:t>
      </w:r>
      <w:r w:rsidR="00F33812">
        <w:t xml:space="preserve">xtended for </w:t>
      </w:r>
      <w:r w:rsidR="003C60E1">
        <w:t>six months (</w:t>
      </w:r>
      <w:r>
        <w:t xml:space="preserve">total of </w:t>
      </w:r>
      <w:proofErr w:type="gramStart"/>
      <w:r>
        <w:t>one year</w:t>
      </w:r>
      <w:proofErr w:type="gramEnd"/>
      <w:r>
        <w:t xml:space="preserve"> extension)</w:t>
      </w:r>
      <w:r w:rsidR="003C60E1">
        <w:t xml:space="preserve">  </w:t>
      </w:r>
    </w:p>
    <w:p w14:paraId="62F09B45" w14:textId="68D90E17" w:rsidR="00D8492B" w:rsidRDefault="007D7991" w:rsidP="00095266">
      <w:pPr>
        <w:pStyle w:val="ListParagraph"/>
        <w:numPr>
          <w:ilvl w:val="2"/>
          <w:numId w:val="1"/>
        </w:numPr>
      </w:pPr>
      <w:r>
        <w:t>VOCA suggested we w</w:t>
      </w:r>
      <w:r w:rsidR="003C60E1">
        <w:t xml:space="preserve">ill continue </w:t>
      </w:r>
      <w:r w:rsidR="00014C21">
        <w:t>to receive renewals unless</w:t>
      </w:r>
      <w:r>
        <w:t xml:space="preserve"> the</w:t>
      </w:r>
      <w:r w:rsidR="00014C21">
        <w:t xml:space="preserve"> program is mismanaged</w:t>
      </w:r>
      <w:r>
        <w:t xml:space="preserve"> and </w:t>
      </w:r>
      <w:r w:rsidR="00042550">
        <w:t>not compliant</w:t>
      </w:r>
    </w:p>
    <w:p w14:paraId="1567C6B0" w14:textId="4750BC2D" w:rsidR="00A66876" w:rsidRDefault="00A66876" w:rsidP="005729E9">
      <w:pPr>
        <w:pStyle w:val="ListParagraph"/>
        <w:numPr>
          <w:ilvl w:val="0"/>
          <w:numId w:val="1"/>
        </w:numPr>
      </w:pPr>
      <w:r>
        <w:t>Insurance renewal</w:t>
      </w:r>
    </w:p>
    <w:p w14:paraId="24FB63C0" w14:textId="62478CF9" w:rsidR="008C32BA" w:rsidRDefault="007677AE" w:rsidP="00A66876">
      <w:pPr>
        <w:pStyle w:val="ListParagraph"/>
        <w:numPr>
          <w:ilvl w:val="1"/>
          <w:numId w:val="1"/>
        </w:numPr>
      </w:pPr>
      <w:r>
        <w:t xml:space="preserve">Alicia provided our current insurance coverage </w:t>
      </w:r>
      <w:r w:rsidR="00944FFE">
        <w:t>with the agenda</w:t>
      </w:r>
      <w:r w:rsidR="00042550">
        <w:t xml:space="preserve"> prior</w:t>
      </w:r>
      <w:r w:rsidR="00944FFE">
        <w:t xml:space="preserve"> </w:t>
      </w:r>
      <w:r w:rsidR="008C32BA">
        <w:t>to the meeting</w:t>
      </w:r>
      <w:r w:rsidR="00121903">
        <w:t>.</w:t>
      </w:r>
    </w:p>
    <w:p w14:paraId="7F4FEBE7" w14:textId="38288B35" w:rsidR="00A66876" w:rsidRDefault="00F65CF0" w:rsidP="00A66876">
      <w:pPr>
        <w:pStyle w:val="ListParagraph"/>
        <w:numPr>
          <w:ilvl w:val="1"/>
          <w:numId w:val="1"/>
        </w:numPr>
      </w:pPr>
      <w:r>
        <w:t xml:space="preserve">Insurance coverage review </w:t>
      </w:r>
      <w:r w:rsidR="00C9517B">
        <w:t>is due and nothing has changed for a while as we have not made any changes to our program that would require a change to our insurance coverage</w:t>
      </w:r>
      <w:r w:rsidR="00121903">
        <w:t>.</w:t>
      </w:r>
    </w:p>
    <w:p w14:paraId="7F87A8E1" w14:textId="37456D25" w:rsidR="00524D20" w:rsidRDefault="00524D20" w:rsidP="00A66876">
      <w:pPr>
        <w:pStyle w:val="ListParagraph"/>
        <w:numPr>
          <w:ilvl w:val="1"/>
          <w:numId w:val="1"/>
        </w:numPr>
      </w:pPr>
      <w:r>
        <w:t xml:space="preserve">One </w:t>
      </w:r>
      <w:r w:rsidR="00A651A8">
        <w:t xml:space="preserve">policy </w:t>
      </w:r>
      <w:r>
        <w:t>renews in April and the other in May</w:t>
      </w:r>
      <w:r w:rsidR="00A651A8">
        <w:t>.  These are each paid on an annual basis and will hit the respective monthly statement.</w:t>
      </w:r>
    </w:p>
    <w:p w14:paraId="3512D29B" w14:textId="77777777" w:rsidR="00A51C9B" w:rsidRDefault="00121903" w:rsidP="00A66876">
      <w:pPr>
        <w:pStyle w:val="ListParagraph"/>
        <w:numPr>
          <w:ilvl w:val="1"/>
          <w:numId w:val="1"/>
        </w:numPr>
      </w:pPr>
      <w:r>
        <w:t xml:space="preserve">Alicia reviews the annual insurance statement with the </w:t>
      </w:r>
      <w:r w:rsidR="00A51C9B">
        <w:t xml:space="preserve">insurance </w:t>
      </w:r>
      <w:r>
        <w:t xml:space="preserve">companies </w:t>
      </w:r>
    </w:p>
    <w:p w14:paraId="7D78EC5F" w14:textId="7B545AA7" w:rsidR="00121903" w:rsidRDefault="00A51C9B" w:rsidP="00A66876">
      <w:pPr>
        <w:pStyle w:val="ListParagraph"/>
        <w:numPr>
          <w:ilvl w:val="1"/>
          <w:numId w:val="1"/>
        </w:numPr>
      </w:pPr>
      <w:r>
        <w:t xml:space="preserve">Insurance policies were </w:t>
      </w:r>
      <w:r w:rsidR="00121903">
        <w:t xml:space="preserve">reviewed </w:t>
      </w:r>
      <w:r w:rsidR="006326E3">
        <w:t>within the Board Meeting with no objections</w:t>
      </w:r>
    </w:p>
    <w:p w14:paraId="216DE382" w14:textId="1308BB89" w:rsidR="004770E9" w:rsidRPr="002F4384" w:rsidRDefault="00693109" w:rsidP="005729E9">
      <w:pPr>
        <w:pStyle w:val="ListParagraph"/>
        <w:numPr>
          <w:ilvl w:val="0"/>
          <w:numId w:val="1"/>
        </w:numPr>
      </w:pPr>
      <w:r w:rsidRPr="002F4384">
        <w:t>E</w:t>
      </w:r>
      <w:r w:rsidR="004770E9" w:rsidRPr="002F4384">
        <w:t>ndowment fund</w:t>
      </w:r>
      <w:r w:rsidRPr="002F4384">
        <w:t xml:space="preserve"> discussion</w:t>
      </w:r>
    </w:p>
    <w:p w14:paraId="1728961D" w14:textId="101837D2" w:rsidR="00D543A5" w:rsidRPr="002F4384" w:rsidRDefault="004B6FFA" w:rsidP="004770E9">
      <w:pPr>
        <w:pStyle w:val="ListParagraph"/>
        <w:numPr>
          <w:ilvl w:val="1"/>
          <w:numId w:val="1"/>
        </w:numPr>
      </w:pPr>
      <w:r w:rsidRPr="002F4384">
        <w:t xml:space="preserve">In order to capitalize on the matching funds, we would need to </w:t>
      </w:r>
      <w:r w:rsidR="00D543A5" w:rsidRPr="002F4384">
        <w:t>contribute $25,000 per year, three years in a row.</w:t>
      </w:r>
    </w:p>
    <w:p w14:paraId="0C223FF2" w14:textId="6E26BEA3" w:rsidR="00241A9A" w:rsidRPr="002F4384" w:rsidRDefault="00241A9A" w:rsidP="004770E9">
      <w:pPr>
        <w:pStyle w:val="ListParagraph"/>
        <w:numPr>
          <w:ilvl w:val="1"/>
          <w:numId w:val="1"/>
        </w:numPr>
      </w:pPr>
      <w:r w:rsidRPr="002F4384">
        <w:t>First year’s contribution happens on January 1</w:t>
      </w:r>
      <w:r w:rsidRPr="002F4384">
        <w:rPr>
          <w:vertAlign w:val="superscript"/>
        </w:rPr>
        <w:t>st</w:t>
      </w:r>
      <w:r w:rsidRPr="002F4384">
        <w:t xml:space="preserve"> on a first-come-first-serve basis</w:t>
      </w:r>
    </w:p>
    <w:p w14:paraId="33E70AE6" w14:textId="03FE7402" w:rsidR="006B6890" w:rsidRPr="002F4384" w:rsidRDefault="00D543A5" w:rsidP="004770E9">
      <w:pPr>
        <w:pStyle w:val="ListParagraph"/>
        <w:numPr>
          <w:ilvl w:val="1"/>
          <w:numId w:val="1"/>
        </w:numPr>
      </w:pPr>
      <w:r w:rsidRPr="002F4384">
        <w:t xml:space="preserve">Board will consider </w:t>
      </w:r>
      <w:r w:rsidR="006B6890" w:rsidRPr="002F4384">
        <w:t>fundraising options for the endowment fund</w:t>
      </w:r>
      <w:r w:rsidR="00241A9A" w:rsidRPr="002F4384">
        <w:t xml:space="preserve"> to ensure enough funds are raised in years two and three:</w:t>
      </w:r>
    </w:p>
    <w:p w14:paraId="6684BD7F" w14:textId="2AD1D9B9" w:rsidR="002C0EAF" w:rsidRPr="002F4384" w:rsidRDefault="006B6890" w:rsidP="006B6890">
      <w:pPr>
        <w:pStyle w:val="ListParagraph"/>
        <w:numPr>
          <w:ilvl w:val="2"/>
          <w:numId w:val="1"/>
        </w:numPr>
      </w:pPr>
      <w:r w:rsidRPr="002F4384">
        <w:t>Naming the fund – consider naming it after Sister Marita Anne</w:t>
      </w:r>
    </w:p>
    <w:p w14:paraId="569F68CD" w14:textId="0165FB0B" w:rsidR="002F4384" w:rsidRPr="002F4384" w:rsidRDefault="00241A9A" w:rsidP="002F4384">
      <w:pPr>
        <w:pStyle w:val="ListParagraph"/>
        <w:numPr>
          <w:ilvl w:val="2"/>
          <w:numId w:val="1"/>
        </w:numPr>
      </w:pPr>
      <w:r w:rsidRPr="002F4384">
        <w:t>Asking for contributions at the gala</w:t>
      </w:r>
    </w:p>
    <w:p w14:paraId="0EDF4D85" w14:textId="389F103E" w:rsidR="006326E3" w:rsidRPr="00B11C02" w:rsidRDefault="00396CBD" w:rsidP="005729E9">
      <w:pPr>
        <w:pStyle w:val="ListParagraph"/>
        <w:numPr>
          <w:ilvl w:val="0"/>
          <w:numId w:val="1"/>
        </w:numPr>
      </w:pPr>
      <w:r w:rsidRPr="00B11C02">
        <w:t>Policies</w:t>
      </w:r>
    </w:p>
    <w:p w14:paraId="493EEF6B" w14:textId="4B41C4D1" w:rsidR="00396CBD" w:rsidRPr="00B11C02" w:rsidRDefault="00396CBD" w:rsidP="00396CBD">
      <w:pPr>
        <w:pStyle w:val="ListParagraph"/>
        <w:numPr>
          <w:ilvl w:val="1"/>
          <w:numId w:val="1"/>
        </w:numPr>
      </w:pPr>
      <w:r w:rsidRPr="00B11C02">
        <w:t>List ones we are approving</w:t>
      </w:r>
    </w:p>
    <w:p w14:paraId="156F58C3" w14:textId="77777777" w:rsidR="00880DD7" w:rsidRPr="00B11C02" w:rsidRDefault="002F03E6" w:rsidP="00396CBD">
      <w:pPr>
        <w:pStyle w:val="ListParagraph"/>
        <w:numPr>
          <w:ilvl w:val="1"/>
          <w:numId w:val="1"/>
        </w:numPr>
      </w:pPr>
      <w:r w:rsidRPr="00B11C02">
        <w:t xml:space="preserve">Policies were sent out via email and reviewed individually by Board </w:t>
      </w:r>
      <w:r w:rsidR="00880DD7" w:rsidRPr="00B11C02">
        <w:t>Members</w:t>
      </w:r>
    </w:p>
    <w:p w14:paraId="352874E5" w14:textId="0E9145B7" w:rsidR="00396CBD" w:rsidRPr="00B11C02" w:rsidRDefault="00880DD7" w:rsidP="00396CBD">
      <w:pPr>
        <w:pStyle w:val="ListParagraph"/>
        <w:numPr>
          <w:ilvl w:val="1"/>
          <w:numId w:val="1"/>
        </w:numPr>
      </w:pPr>
      <w:r w:rsidRPr="00B11C02">
        <w:t xml:space="preserve">The following policies were </w:t>
      </w:r>
      <w:r w:rsidR="002F03E6" w:rsidRPr="00B11C02">
        <w:t>approved</w:t>
      </w:r>
      <w:r w:rsidRPr="00B11C02">
        <w:t xml:space="preserve"> by the Board:</w:t>
      </w:r>
    </w:p>
    <w:p w14:paraId="762C3CCB" w14:textId="4AC607BA" w:rsidR="00880DD7" w:rsidRPr="00B11C02" w:rsidRDefault="00DB4001" w:rsidP="00880DD7">
      <w:pPr>
        <w:pStyle w:val="ListParagraph"/>
        <w:numPr>
          <w:ilvl w:val="2"/>
          <w:numId w:val="1"/>
        </w:numPr>
      </w:pPr>
      <w:r w:rsidRPr="00B11C02">
        <w:t>Whistleblower</w:t>
      </w:r>
    </w:p>
    <w:p w14:paraId="2A234037" w14:textId="26328BF6" w:rsidR="00DB4001" w:rsidRPr="00B11C02" w:rsidRDefault="00DB4001" w:rsidP="00880DD7">
      <w:pPr>
        <w:pStyle w:val="ListParagraph"/>
        <w:numPr>
          <w:ilvl w:val="2"/>
          <w:numId w:val="1"/>
        </w:numPr>
      </w:pPr>
      <w:r w:rsidRPr="00B11C02">
        <w:t>Confidentiality</w:t>
      </w:r>
    </w:p>
    <w:p w14:paraId="7C302F4F" w14:textId="38F5438A" w:rsidR="00DB4001" w:rsidRPr="00B11C02" w:rsidRDefault="00DB4001" w:rsidP="00880DD7">
      <w:pPr>
        <w:pStyle w:val="ListParagraph"/>
        <w:numPr>
          <w:ilvl w:val="2"/>
          <w:numId w:val="1"/>
        </w:numPr>
      </w:pPr>
      <w:r w:rsidRPr="00B11C02">
        <w:t>Records Retention and Destruction Policy</w:t>
      </w:r>
    </w:p>
    <w:p w14:paraId="342CE5DE" w14:textId="2B7F0881" w:rsidR="00DB4001" w:rsidRPr="00B11C02" w:rsidRDefault="00DB4001" w:rsidP="00880DD7">
      <w:pPr>
        <w:pStyle w:val="ListParagraph"/>
        <w:numPr>
          <w:ilvl w:val="2"/>
          <w:numId w:val="1"/>
        </w:numPr>
      </w:pPr>
      <w:r w:rsidRPr="00B11C02">
        <w:t>Risk Management</w:t>
      </w:r>
    </w:p>
    <w:p w14:paraId="43761128" w14:textId="3DA720A2" w:rsidR="00DB4001" w:rsidRPr="00B11C02" w:rsidRDefault="00235C51" w:rsidP="00880DD7">
      <w:pPr>
        <w:pStyle w:val="ListParagraph"/>
        <w:numPr>
          <w:ilvl w:val="2"/>
          <w:numId w:val="1"/>
        </w:numPr>
      </w:pPr>
      <w:r w:rsidRPr="00B11C02">
        <w:t>Emergency Succession Plan</w:t>
      </w:r>
    </w:p>
    <w:p w14:paraId="4F9BCB8E" w14:textId="7FB38D92" w:rsidR="00235C51" w:rsidRPr="00B11C02" w:rsidRDefault="00235C51" w:rsidP="00880DD7">
      <w:pPr>
        <w:pStyle w:val="ListParagraph"/>
        <w:numPr>
          <w:ilvl w:val="2"/>
          <w:numId w:val="1"/>
        </w:numPr>
      </w:pPr>
      <w:r w:rsidRPr="00B11C02">
        <w:t>Financial Management and Internal Control</w:t>
      </w:r>
    </w:p>
    <w:p w14:paraId="264B2063" w14:textId="1F585F98" w:rsidR="00235C51" w:rsidRPr="00B11C02" w:rsidRDefault="00B11C02" w:rsidP="00880DD7">
      <w:pPr>
        <w:pStyle w:val="ListParagraph"/>
        <w:numPr>
          <w:ilvl w:val="2"/>
          <w:numId w:val="1"/>
        </w:numPr>
      </w:pPr>
      <w:r w:rsidRPr="00B11C02">
        <w:t>Board Recruitment Process and Board Matrix</w:t>
      </w:r>
    </w:p>
    <w:p w14:paraId="1C5807F6" w14:textId="2F516D07" w:rsidR="00B11C02" w:rsidRPr="00B11C02" w:rsidRDefault="00B11C02" w:rsidP="00880DD7">
      <w:pPr>
        <w:pStyle w:val="ListParagraph"/>
        <w:numPr>
          <w:ilvl w:val="2"/>
          <w:numId w:val="1"/>
        </w:numPr>
      </w:pPr>
      <w:r w:rsidRPr="00B11C02">
        <w:t>Volunteer Handbook</w:t>
      </w:r>
    </w:p>
    <w:p w14:paraId="28279310" w14:textId="6A3FC940" w:rsidR="00B11C02" w:rsidRDefault="00246675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Alicia will research other boards and how they utilize committees </w:t>
      </w:r>
      <w:r w:rsidR="004C0761">
        <w:rPr>
          <w:rFonts w:eastAsiaTheme="minorEastAsia"/>
        </w:rPr>
        <w:t xml:space="preserve">to tackle specific topics between </w:t>
      </w:r>
      <w:r w:rsidR="003874E8">
        <w:rPr>
          <w:rFonts w:eastAsiaTheme="minorEastAsia"/>
        </w:rPr>
        <w:t xml:space="preserve">Board Meetings and filling in with committee meetings </w:t>
      </w:r>
    </w:p>
    <w:p w14:paraId="2C187963" w14:textId="7DEB9A8E" w:rsidR="004C0761" w:rsidRPr="00B11C02" w:rsidRDefault="00BB1FD8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Alicia will not be able to attend </w:t>
      </w:r>
      <w:r w:rsidR="008A122E">
        <w:rPr>
          <w:rFonts w:eastAsiaTheme="minorEastAsia"/>
        </w:rPr>
        <w:t xml:space="preserve">the </w:t>
      </w:r>
      <w:r w:rsidR="004C0761">
        <w:rPr>
          <w:rFonts w:eastAsiaTheme="minorEastAsia"/>
        </w:rPr>
        <w:t>July Board Meeting</w:t>
      </w:r>
      <w:r w:rsidR="008A122E">
        <w:rPr>
          <w:rFonts w:eastAsiaTheme="minorEastAsia"/>
        </w:rPr>
        <w:t>.  It has not yet been determined whether the Board will meet or not</w:t>
      </w:r>
      <w:r w:rsidR="00025530">
        <w:rPr>
          <w:rFonts w:eastAsiaTheme="minorEastAsia"/>
        </w:rPr>
        <w:t>.</w:t>
      </w:r>
    </w:p>
    <w:p w14:paraId="6F98265F" w14:textId="755CA324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025530">
        <w:rPr>
          <w:rFonts w:ascii="Calibri" w:eastAsia="Calibri" w:hAnsi="Calibri" w:cs="Calibri"/>
        </w:rPr>
        <w:t>2</w:t>
      </w:r>
      <w:r w:rsidR="00E35027">
        <w:rPr>
          <w:rFonts w:ascii="Calibri" w:eastAsia="Calibri" w:hAnsi="Calibri" w:cs="Calibri"/>
        </w:rPr>
        <w:t>4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2A3CFA25" w14:textId="77777777" w:rsidR="002F03E6" w:rsidRDefault="002F03E6" w:rsidP="002F03E6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lastRenderedPageBreak/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>
        <w:tab/>
      </w:r>
      <w:r>
        <w:tab/>
      </w:r>
      <w:hyperlink r:id="rId7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10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4A106B45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72F02149" w14:textId="33A97BF7" w:rsidR="00FE21E6" w:rsidRDefault="00FE21E6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Bianca Eden </w:t>
      </w:r>
      <w:r w:rsidR="00E3502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35027">
        <w:rPr>
          <w:rFonts w:ascii="Calibri" w:eastAsia="Calibri" w:hAnsi="Calibri" w:cs="Calibri"/>
        </w:rPr>
        <w:t>(</w:t>
      </w:r>
      <w:r w:rsidR="00976304">
        <w:rPr>
          <w:rFonts w:ascii="Calibri" w:eastAsia="Calibri" w:hAnsi="Calibri" w:cs="Calibri"/>
        </w:rPr>
        <w:t>314) 922-</w:t>
      </w:r>
      <w:r w:rsidR="007C4EB1">
        <w:rPr>
          <w:rFonts w:ascii="Calibri" w:eastAsia="Calibri" w:hAnsi="Calibri" w:cs="Calibri"/>
        </w:rPr>
        <w:t>8561</w:t>
      </w:r>
      <w:r w:rsidR="00E35027">
        <w:rPr>
          <w:rFonts w:ascii="Calibri" w:eastAsia="Calibri" w:hAnsi="Calibri" w:cs="Calibri"/>
        </w:rPr>
        <w:tab/>
      </w:r>
      <w:r w:rsidR="00E35027">
        <w:rPr>
          <w:rFonts w:ascii="Calibri" w:eastAsia="Calibri" w:hAnsi="Calibri" w:cs="Calibri"/>
        </w:rPr>
        <w:tab/>
      </w:r>
      <w:hyperlink r:id="rId14" w:history="1">
        <w:r w:rsidR="00E35027" w:rsidRPr="00E726DD">
          <w:rPr>
            <w:rStyle w:val="Hyperlink"/>
            <w:rFonts w:ascii="Calibri" w:eastAsia="Calibri" w:hAnsi="Calibri" w:cs="Calibri"/>
          </w:rPr>
          <w:t>beden@wegmannlaw.com</w:t>
        </w:r>
      </w:hyperlink>
      <w:r w:rsidR="00E35027"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2A30"/>
    <w:rsid w:val="00011FBE"/>
    <w:rsid w:val="00013600"/>
    <w:rsid w:val="00014AE0"/>
    <w:rsid w:val="00014C21"/>
    <w:rsid w:val="00014C89"/>
    <w:rsid w:val="00016089"/>
    <w:rsid w:val="00025530"/>
    <w:rsid w:val="00026A41"/>
    <w:rsid w:val="00042550"/>
    <w:rsid w:val="0004606C"/>
    <w:rsid w:val="000601E8"/>
    <w:rsid w:val="000700FB"/>
    <w:rsid w:val="00070770"/>
    <w:rsid w:val="0007714B"/>
    <w:rsid w:val="000919D3"/>
    <w:rsid w:val="00095266"/>
    <w:rsid w:val="00097549"/>
    <w:rsid w:val="000A6AF3"/>
    <w:rsid w:val="000B093A"/>
    <w:rsid w:val="000B15D3"/>
    <w:rsid w:val="000D5B10"/>
    <w:rsid w:val="000E0907"/>
    <w:rsid w:val="000F0E1E"/>
    <w:rsid w:val="000F1E5F"/>
    <w:rsid w:val="00121903"/>
    <w:rsid w:val="00127DA9"/>
    <w:rsid w:val="00127DF6"/>
    <w:rsid w:val="00142528"/>
    <w:rsid w:val="001476B6"/>
    <w:rsid w:val="00152D58"/>
    <w:rsid w:val="00154631"/>
    <w:rsid w:val="00170CB9"/>
    <w:rsid w:val="00171227"/>
    <w:rsid w:val="0018260B"/>
    <w:rsid w:val="001929B1"/>
    <w:rsid w:val="00196280"/>
    <w:rsid w:val="00197C18"/>
    <w:rsid w:val="001A1225"/>
    <w:rsid w:val="001B2F4E"/>
    <w:rsid w:val="001D1043"/>
    <w:rsid w:val="001E0001"/>
    <w:rsid w:val="001E67F4"/>
    <w:rsid w:val="001F3C48"/>
    <w:rsid w:val="001F7810"/>
    <w:rsid w:val="002035DA"/>
    <w:rsid w:val="002038FC"/>
    <w:rsid w:val="00225426"/>
    <w:rsid w:val="00235C51"/>
    <w:rsid w:val="00241A9A"/>
    <w:rsid w:val="00242050"/>
    <w:rsid w:val="00246675"/>
    <w:rsid w:val="00247891"/>
    <w:rsid w:val="00260CEA"/>
    <w:rsid w:val="0026301A"/>
    <w:rsid w:val="00283BBC"/>
    <w:rsid w:val="0029659F"/>
    <w:rsid w:val="002A1D4C"/>
    <w:rsid w:val="002A3B75"/>
    <w:rsid w:val="002A7AA7"/>
    <w:rsid w:val="002C0EAF"/>
    <w:rsid w:val="002C7B70"/>
    <w:rsid w:val="002D0DD2"/>
    <w:rsid w:val="002D41F9"/>
    <w:rsid w:val="002F03E6"/>
    <w:rsid w:val="002F4384"/>
    <w:rsid w:val="002F5447"/>
    <w:rsid w:val="00300DBB"/>
    <w:rsid w:val="00313DCE"/>
    <w:rsid w:val="00320416"/>
    <w:rsid w:val="003261A0"/>
    <w:rsid w:val="00333D44"/>
    <w:rsid w:val="0034111E"/>
    <w:rsid w:val="0034338F"/>
    <w:rsid w:val="00344A3D"/>
    <w:rsid w:val="0035117F"/>
    <w:rsid w:val="00373014"/>
    <w:rsid w:val="003874E8"/>
    <w:rsid w:val="003913D4"/>
    <w:rsid w:val="00391550"/>
    <w:rsid w:val="00391928"/>
    <w:rsid w:val="00393E1A"/>
    <w:rsid w:val="00396CBD"/>
    <w:rsid w:val="003A2925"/>
    <w:rsid w:val="003B0349"/>
    <w:rsid w:val="003B419A"/>
    <w:rsid w:val="003B6A0A"/>
    <w:rsid w:val="003C60E1"/>
    <w:rsid w:val="003D7A66"/>
    <w:rsid w:val="003F3988"/>
    <w:rsid w:val="00407580"/>
    <w:rsid w:val="00421BED"/>
    <w:rsid w:val="0042545B"/>
    <w:rsid w:val="00425EBE"/>
    <w:rsid w:val="00425F34"/>
    <w:rsid w:val="00426214"/>
    <w:rsid w:val="004448BB"/>
    <w:rsid w:val="004449C9"/>
    <w:rsid w:val="00450233"/>
    <w:rsid w:val="0045248B"/>
    <w:rsid w:val="00457CFF"/>
    <w:rsid w:val="00475861"/>
    <w:rsid w:val="00475DA2"/>
    <w:rsid w:val="004770E9"/>
    <w:rsid w:val="00481880"/>
    <w:rsid w:val="004858C5"/>
    <w:rsid w:val="0048646B"/>
    <w:rsid w:val="004A0C33"/>
    <w:rsid w:val="004A2D7A"/>
    <w:rsid w:val="004A6DAF"/>
    <w:rsid w:val="004B6FFA"/>
    <w:rsid w:val="004C0761"/>
    <w:rsid w:val="004C7D30"/>
    <w:rsid w:val="004D1DF0"/>
    <w:rsid w:val="004D2324"/>
    <w:rsid w:val="004D3BCC"/>
    <w:rsid w:val="004E347F"/>
    <w:rsid w:val="004E5F47"/>
    <w:rsid w:val="00514C98"/>
    <w:rsid w:val="00523CCC"/>
    <w:rsid w:val="00524D20"/>
    <w:rsid w:val="00531DA4"/>
    <w:rsid w:val="005338C3"/>
    <w:rsid w:val="005729E9"/>
    <w:rsid w:val="00573CF6"/>
    <w:rsid w:val="00576DE7"/>
    <w:rsid w:val="00582AB6"/>
    <w:rsid w:val="00583121"/>
    <w:rsid w:val="00597993"/>
    <w:rsid w:val="005A2000"/>
    <w:rsid w:val="005B21C6"/>
    <w:rsid w:val="005B3372"/>
    <w:rsid w:val="005C22B4"/>
    <w:rsid w:val="005D1C21"/>
    <w:rsid w:val="005D5BB2"/>
    <w:rsid w:val="005F48CF"/>
    <w:rsid w:val="00600201"/>
    <w:rsid w:val="006326E3"/>
    <w:rsid w:val="00640054"/>
    <w:rsid w:val="00663A1C"/>
    <w:rsid w:val="00672473"/>
    <w:rsid w:val="00672499"/>
    <w:rsid w:val="00687E0A"/>
    <w:rsid w:val="00693109"/>
    <w:rsid w:val="006A4179"/>
    <w:rsid w:val="006A50D4"/>
    <w:rsid w:val="006A7A43"/>
    <w:rsid w:val="006B6890"/>
    <w:rsid w:val="006C4BC3"/>
    <w:rsid w:val="006C7220"/>
    <w:rsid w:val="006D113C"/>
    <w:rsid w:val="006D269B"/>
    <w:rsid w:val="006E2D3A"/>
    <w:rsid w:val="006F30B8"/>
    <w:rsid w:val="006F482A"/>
    <w:rsid w:val="006F7DE8"/>
    <w:rsid w:val="007319EF"/>
    <w:rsid w:val="00734FB1"/>
    <w:rsid w:val="00753637"/>
    <w:rsid w:val="00766D1C"/>
    <w:rsid w:val="007677AE"/>
    <w:rsid w:val="00773F9B"/>
    <w:rsid w:val="00782E92"/>
    <w:rsid w:val="00795FD5"/>
    <w:rsid w:val="007C4EB1"/>
    <w:rsid w:val="007D7991"/>
    <w:rsid w:val="007E2382"/>
    <w:rsid w:val="007F3AAC"/>
    <w:rsid w:val="007F5C0E"/>
    <w:rsid w:val="00800110"/>
    <w:rsid w:val="00824A74"/>
    <w:rsid w:val="0085304E"/>
    <w:rsid w:val="00862F97"/>
    <w:rsid w:val="00864BBD"/>
    <w:rsid w:val="008701F7"/>
    <w:rsid w:val="00880DD7"/>
    <w:rsid w:val="00884598"/>
    <w:rsid w:val="008A122E"/>
    <w:rsid w:val="008B1D65"/>
    <w:rsid w:val="008B6FF5"/>
    <w:rsid w:val="008C0D68"/>
    <w:rsid w:val="008C0FE0"/>
    <w:rsid w:val="008C1C8D"/>
    <w:rsid w:val="008C32BA"/>
    <w:rsid w:val="008C48DD"/>
    <w:rsid w:val="008D1DCF"/>
    <w:rsid w:val="008E1957"/>
    <w:rsid w:val="009126B2"/>
    <w:rsid w:val="00915F93"/>
    <w:rsid w:val="00916105"/>
    <w:rsid w:val="00935C0B"/>
    <w:rsid w:val="00944FFE"/>
    <w:rsid w:val="00945A0C"/>
    <w:rsid w:val="0094624F"/>
    <w:rsid w:val="00960749"/>
    <w:rsid w:val="009727F2"/>
    <w:rsid w:val="00976304"/>
    <w:rsid w:val="00980994"/>
    <w:rsid w:val="009825D4"/>
    <w:rsid w:val="00990A6B"/>
    <w:rsid w:val="009A1320"/>
    <w:rsid w:val="009A4AED"/>
    <w:rsid w:val="009A6F9E"/>
    <w:rsid w:val="009B3A0C"/>
    <w:rsid w:val="009C5286"/>
    <w:rsid w:val="009D6389"/>
    <w:rsid w:val="009F1AB2"/>
    <w:rsid w:val="009F6611"/>
    <w:rsid w:val="00A12FD6"/>
    <w:rsid w:val="00A22B04"/>
    <w:rsid w:val="00A423AD"/>
    <w:rsid w:val="00A42EC4"/>
    <w:rsid w:val="00A44D16"/>
    <w:rsid w:val="00A51C9B"/>
    <w:rsid w:val="00A61EE9"/>
    <w:rsid w:val="00A651A8"/>
    <w:rsid w:val="00A66876"/>
    <w:rsid w:val="00A94117"/>
    <w:rsid w:val="00AA2434"/>
    <w:rsid w:val="00AA32A5"/>
    <w:rsid w:val="00AB25DB"/>
    <w:rsid w:val="00AB3498"/>
    <w:rsid w:val="00AC1004"/>
    <w:rsid w:val="00AD0509"/>
    <w:rsid w:val="00AE4530"/>
    <w:rsid w:val="00AE7C1A"/>
    <w:rsid w:val="00AF5904"/>
    <w:rsid w:val="00B07A87"/>
    <w:rsid w:val="00B07BDE"/>
    <w:rsid w:val="00B11C02"/>
    <w:rsid w:val="00B217A1"/>
    <w:rsid w:val="00B3025F"/>
    <w:rsid w:val="00B35951"/>
    <w:rsid w:val="00B42231"/>
    <w:rsid w:val="00B656E9"/>
    <w:rsid w:val="00B65BE0"/>
    <w:rsid w:val="00B87B38"/>
    <w:rsid w:val="00B96B96"/>
    <w:rsid w:val="00BA2409"/>
    <w:rsid w:val="00BA5D48"/>
    <w:rsid w:val="00BB1FD8"/>
    <w:rsid w:val="00BB735E"/>
    <w:rsid w:val="00BB7F93"/>
    <w:rsid w:val="00BC0A2E"/>
    <w:rsid w:val="00BD1A3B"/>
    <w:rsid w:val="00BE613B"/>
    <w:rsid w:val="00BE6A2F"/>
    <w:rsid w:val="00BF1823"/>
    <w:rsid w:val="00C024E2"/>
    <w:rsid w:val="00C0469C"/>
    <w:rsid w:val="00C26748"/>
    <w:rsid w:val="00C27F32"/>
    <w:rsid w:val="00C3150D"/>
    <w:rsid w:val="00C3642A"/>
    <w:rsid w:val="00C41629"/>
    <w:rsid w:val="00C63EA9"/>
    <w:rsid w:val="00C73B2F"/>
    <w:rsid w:val="00C90A25"/>
    <w:rsid w:val="00C918B8"/>
    <w:rsid w:val="00C939BB"/>
    <w:rsid w:val="00C9517B"/>
    <w:rsid w:val="00CA5B42"/>
    <w:rsid w:val="00CB2C3B"/>
    <w:rsid w:val="00CB4ECD"/>
    <w:rsid w:val="00CB7131"/>
    <w:rsid w:val="00CB7A9A"/>
    <w:rsid w:val="00CC3D0A"/>
    <w:rsid w:val="00CC6C69"/>
    <w:rsid w:val="00CE23A7"/>
    <w:rsid w:val="00CF4119"/>
    <w:rsid w:val="00CF7FD4"/>
    <w:rsid w:val="00D40429"/>
    <w:rsid w:val="00D458E3"/>
    <w:rsid w:val="00D54302"/>
    <w:rsid w:val="00D543A5"/>
    <w:rsid w:val="00D645F0"/>
    <w:rsid w:val="00D64D92"/>
    <w:rsid w:val="00D65A7E"/>
    <w:rsid w:val="00D76857"/>
    <w:rsid w:val="00D8492B"/>
    <w:rsid w:val="00D9294B"/>
    <w:rsid w:val="00DA19D0"/>
    <w:rsid w:val="00DA5F4A"/>
    <w:rsid w:val="00DB27F4"/>
    <w:rsid w:val="00DB4001"/>
    <w:rsid w:val="00DB66BB"/>
    <w:rsid w:val="00DE2AFB"/>
    <w:rsid w:val="00DF07B4"/>
    <w:rsid w:val="00DF194B"/>
    <w:rsid w:val="00E02DE3"/>
    <w:rsid w:val="00E031F1"/>
    <w:rsid w:val="00E051CC"/>
    <w:rsid w:val="00E10B8B"/>
    <w:rsid w:val="00E13141"/>
    <w:rsid w:val="00E15A2E"/>
    <w:rsid w:val="00E2615F"/>
    <w:rsid w:val="00E31612"/>
    <w:rsid w:val="00E3349A"/>
    <w:rsid w:val="00E33AB1"/>
    <w:rsid w:val="00E35027"/>
    <w:rsid w:val="00E47789"/>
    <w:rsid w:val="00E544C7"/>
    <w:rsid w:val="00E54CC5"/>
    <w:rsid w:val="00E55637"/>
    <w:rsid w:val="00E63D27"/>
    <w:rsid w:val="00E66268"/>
    <w:rsid w:val="00E71A95"/>
    <w:rsid w:val="00EA507C"/>
    <w:rsid w:val="00EC196B"/>
    <w:rsid w:val="00EC72AF"/>
    <w:rsid w:val="00EE313B"/>
    <w:rsid w:val="00F16ED5"/>
    <w:rsid w:val="00F25957"/>
    <w:rsid w:val="00F2673B"/>
    <w:rsid w:val="00F33812"/>
    <w:rsid w:val="00F52F9D"/>
    <w:rsid w:val="00F532A6"/>
    <w:rsid w:val="00F62B95"/>
    <w:rsid w:val="00F65CF0"/>
    <w:rsid w:val="00F723C7"/>
    <w:rsid w:val="00F7513E"/>
    <w:rsid w:val="00F83379"/>
    <w:rsid w:val="00F844E7"/>
    <w:rsid w:val="00F869CC"/>
    <w:rsid w:val="00F90319"/>
    <w:rsid w:val="00FA2926"/>
    <w:rsid w:val="00FA2CBE"/>
    <w:rsid w:val="00FA3F95"/>
    <w:rsid w:val="00FB1612"/>
    <w:rsid w:val="00FC4B92"/>
    <w:rsid w:val="00FD3585"/>
    <w:rsid w:val="00FE21E6"/>
    <w:rsid w:val="00FE599D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overo1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estug@ao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willf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ablan@gmail.com" TargetMode="External"/><Relationship Id="rId14" Type="http://schemas.openxmlformats.org/officeDocument/2006/relationships/hyperlink" Target="mailto:beden@wegman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2022-05-05T20:57:00Z</dcterms:created>
  <dcterms:modified xsi:type="dcterms:W3CDTF">2022-05-05T20:57:00Z</dcterms:modified>
</cp:coreProperties>
</file>